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79B" w:rsidRDefault="0056679B" w:rsidP="0056679B">
      <w:pPr>
        <w:spacing w:line="360" w:lineRule="auto"/>
        <w:jc w:val="center"/>
        <w:outlineLvl w:val="0"/>
        <w:rPr>
          <w:b/>
          <w:sz w:val="32"/>
          <w:szCs w:val="32"/>
        </w:rPr>
      </w:pPr>
      <w:r>
        <w:rPr>
          <w:b/>
          <w:sz w:val="32"/>
          <w:szCs w:val="32"/>
        </w:rPr>
        <w:t xml:space="preserve">DOJRZAŁOŚĆ SZKOLNA </w:t>
      </w:r>
      <w:r w:rsidR="00912C14">
        <w:rPr>
          <w:b/>
          <w:sz w:val="32"/>
          <w:szCs w:val="32"/>
        </w:rPr>
        <w:t>– JAK JĄ ROZUMIEĆ?</w:t>
      </w:r>
    </w:p>
    <w:p w:rsidR="0056679B" w:rsidRDefault="0056679B" w:rsidP="0056679B">
      <w:pPr>
        <w:spacing w:line="360" w:lineRule="auto"/>
        <w:jc w:val="both"/>
        <w:rPr>
          <w:sz w:val="28"/>
          <w:szCs w:val="28"/>
        </w:rPr>
      </w:pPr>
    </w:p>
    <w:p w:rsidR="0056679B" w:rsidRDefault="0056679B" w:rsidP="0056679B">
      <w:pPr>
        <w:spacing w:line="360" w:lineRule="auto"/>
        <w:jc w:val="center"/>
        <w:outlineLvl w:val="1"/>
        <w:rPr>
          <w:b/>
          <w:sz w:val="32"/>
          <w:szCs w:val="32"/>
        </w:rPr>
      </w:pPr>
      <w:bookmarkStart w:id="0" w:name="_Toc168305142"/>
      <w:r>
        <w:rPr>
          <w:b/>
          <w:sz w:val="32"/>
          <w:szCs w:val="32"/>
        </w:rPr>
        <w:t>Pojęcie i zakres dojrzałości szkolnej</w:t>
      </w:r>
      <w:bookmarkEnd w:id="0"/>
    </w:p>
    <w:p w:rsidR="0056679B" w:rsidRDefault="0056679B" w:rsidP="0056679B">
      <w:pPr>
        <w:spacing w:line="360" w:lineRule="auto"/>
        <w:ind w:left="360"/>
        <w:jc w:val="both"/>
        <w:rPr>
          <w:sz w:val="28"/>
          <w:szCs w:val="28"/>
        </w:rPr>
      </w:pPr>
    </w:p>
    <w:p w:rsidR="0056679B" w:rsidRDefault="0056679B" w:rsidP="0056679B">
      <w:pPr>
        <w:spacing w:line="360" w:lineRule="auto"/>
        <w:ind w:firstLine="708"/>
        <w:jc w:val="both"/>
        <w:rPr>
          <w:sz w:val="26"/>
          <w:szCs w:val="26"/>
        </w:rPr>
      </w:pPr>
      <w:r>
        <w:rPr>
          <w:sz w:val="26"/>
          <w:szCs w:val="26"/>
        </w:rPr>
        <w:t xml:space="preserve">Dojrzałość szkolna definiowana jest w literaturze przez wielu badaczy. Przytoczę niektóre z nich. </w:t>
      </w:r>
    </w:p>
    <w:p w:rsidR="0056679B" w:rsidRDefault="0056679B" w:rsidP="0056679B">
      <w:pPr>
        <w:spacing w:line="360" w:lineRule="auto"/>
        <w:jc w:val="both"/>
        <w:rPr>
          <w:sz w:val="26"/>
          <w:szCs w:val="26"/>
        </w:rPr>
      </w:pPr>
      <w:r>
        <w:rPr>
          <w:i/>
          <w:sz w:val="26"/>
          <w:szCs w:val="26"/>
        </w:rPr>
        <w:t>„Dojrzałość szkolna”</w:t>
      </w:r>
      <w:r>
        <w:rPr>
          <w:sz w:val="26"/>
          <w:szCs w:val="26"/>
        </w:rPr>
        <w:t xml:space="preserve"> – to pojęcie złożone, różnorodnie pojmowane i definiowane. Obecnie termin </w:t>
      </w:r>
      <w:r>
        <w:rPr>
          <w:i/>
          <w:sz w:val="26"/>
          <w:szCs w:val="26"/>
        </w:rPr>
        <w:t>„dojrzałość szkolna”</w:t>
      </w:r>
      <w:r>
        <w:rPr>
          <w:sz w:val="26"/>
          <w:szCs w:val="26"/>
        </w:rPr>
        <w:t xml:space="preserve"> stosowany jest zamiennie z terminem </w:t>
      </w:r>
      <w:r>
        <w:rPr>
          <w:i/>
          <w:sz w:val="26"/>
          <w:szCs w:val="26"/>
        </w:rPr>
        <w:t>„gotowość szkolna”</w:t>
      </w:r>
      <w:r>
        <w:rPr>
          <w:sz w:val="26"/>
          <w:szCs w:val="26"/>
        </w:rPr>
        <w:t xml:space="preserve"> i </w:t>
      </w:r>
      <w:r>
        <w:rPr>
          <w:i/>
          <w:sz w:val="26"/>
          <w:szCs w:val="26"/>
        </w:rPr>
        <w:t>„przygotowanie dziecka do szkoły”</w:t>
      </w:r>
      <w:r>
        <w:rPr>
          <w:sz w:val="26"/>
          <w:szCs w:val="26"/>
        </w:rPr>
        <w:t xml:space="preserve"> zarówno w Polsce, jak i w innych krajach.</w:t>
      </w:r>
    </w:p>
    <w:p w:rsidR="0056679B" w:rsidRDefault="0056679B" w:rsidP="0056679B">
      <w:pPr>
        <w:spacing w:line="360" w:lineRule="auto"/>
        <w:jc w:val="both"/>
        <w:rPr>
          <w:sz w:val="26"/>
          <w:szCs w:val="26"/>
        </w:rPr>
      </w:pPr>
      <w:r>
        <w:rPr>
          <w:sz w:val="26"/>
          <w:szCs w:val="26"/>
        </w:rPr>
        <w:t>Jak stwierdza Barbara Wilgocka-Okoń : „…podstawę zróżnicowania tych pojęć może stanowić zarówno rozumienie samego procesu dojrzewania, jak też roli uczenia się w procesie rozwojowym. W pierwszym przypadku wychodzi się z założenia, że dokonujące się w dziecku zmiany rozwojowe mają charakter spontaniczny i wiążą się z dojrzewaniem. Kierowanie rozwojem przypisuje się tu złożonemu mechanizmowi biologicznemu, jakim jest dojrzewanie. Dojrzałość zaś traktuje się jako moment charakteryzujący się wrażliwością na oddziaływania zewnętrzne, które mogą modyfikować i kierunek, i dynamikę zmian, jakie zachodzą w rozwoju.</w:t>
      </w:r>
    </w:p>
    <w:p w:rsidR="0056679B" w:rsidRDefault="0056679B" w:rsidP="0056679B">
      <w:pPr>
        <w:spacing w:line="360" w:lineRule="auto"/>
        <w:jc w:val="both"/>
        <w:rPr>
          <w:sz w:val="26"/>
          <w:szCs w:val="26"/>
        </w:rPr>
      </w:pPr>
      <w:r>
        <w:rPr>
          <w:sz w:val="26"/>
          <w:szCs w:val="26"/>
        </w:rPr>
        <w:t xml:space="preserve">W drugim przypadku zakłada się, że istnieje możliwość ćwiczenia, kształtowania pewnych właściwości dziecka, stwarzająca szansę osiągnięcia dojrzałości szkolnej. Tu, więc zwraca się uwagę na moment </w:t>
      </w:r>
      <w:r>
        <w:rPr>
          <w:i/>
          <w:sz w:val="26"/>
          <w:szCs w:val="26"/>
        </w:rPr>
        <w:t>„przygotowania</w:t>
      </w:r>
      <w:r>
        <w:rPr>
          <w:sz w:val="26"/>
          <w:szCs w:val="26"/>
        </w:rPr>
        <w:t>” czy „</w:t>
      </w:r>
      <w:r>
        <w:rPr>
          <w:i/>
          <w:sz w:val="26"/>
          <w:szCs w:val="26"/>
        </w:rPr>
        <w:t>gotowości”</w:t>
      </w:r>
      <w:r>
        <w:rPr>
          <w:sz w:val="26"/>
          <w:szCs w:val="26"/>
        </w:rPr>
        <w:t xml:space="preserve"> do podjęcia zadań szkolnych. </w:t>
      </w:r>
      <w:r>
        <w:rPr>
          <w:i/>
          <w:sz w:val="26"/>
          <w:szCs w:val="26"/>
        </w:rPr>
        <w:t>„Gotowość”</w:t>
      </w:r>
      <w:r>
        <w:rPr>
          <w:sz w:val="26"/>
          <w:szCs w:val="26"/>
        </w:rPr>
        <w:t xml:space="preserve"> nie jest stanem, na który wystarczy po prostu czekać, ale trzeba ją wykształcać”</w:t>
      </w:r>
      <w:r>
        <w:rPr>
          <w:rStyle w:val="Odwoanieprzypisudolnego"/>
          <w:sz w:val="26"/>
          <w:szCs w:val="26"/>
        </w:rPr>
        <w:footnoteReference w:id="2"/>
      </w:r>
      <w:r>
        <w:rPr>
          <w:sz w:val="26"/>
          <w:szCs w:val="26"/>
        </w:rPr>
        <w:t>.</w:t>
      </w:r>
      <w:r>
        <w:rPr>
          <w:sz w:val="26"/>
          <w:szCs w:val="26"/>
          <w:vertAlign w:val="superscript"/>
        </w:rPr>
        <w:t xml:space="preserve"> </w:t>
      </w:r>
    </w:p>
    <w:p w:rsidR="0056679B" w:rsidRDefault="0056679B" w:rsidP="0056679B">
      <w:pPr>
        <w:spacing w:line="360" w:lineRule="auto"/>
        <w:jc w:val="both"/>
        <w:rPr>
          <w:sz w:val="26"/>
          <w:szCs w:val="26"/>
        </w:rPr>
      </w:pPr>
      <w:r>
        <w:rPr>
          <w:sz w:val="26"/>
          <w:szCs w:val="26"/>
        </w:rPr>
        <w:t xml:space="preserve">Nie rozgraniczono do obecnej pory wyraźnie pojęć </w:t>
      </w:r>
      <w:r>
        <w:rPr>
          <w:i/>
          <w:sz w:val="26"/>
          <w:szCs w:val="26"/>
        </w:rPr>
        <w:t>„dojrzałości szkolnej”</w:t>
      </w:r>
      <w:r>
        <w:rPr>
          <w:sz w:val="26"/>
          <w:szCs w:val="26"/>
        </w:rPr>
        <w:t xml:space="preserve"> i </w:t>
      </w:r>
      <w:r>
        <w:rPr>
          <w:i/>
          <w:sz w:val="26"/>
          <w:szCs w:val="26"/>
        </w:rPr>
        <w:t>„gotowości szkolnej”</w:t>
      </w:r>
      <w:r>
        <w:rPr>
          <w:sz w:val="26"/>
          <w:szCs w:val="26"/>
        </w:rPr>
        <w:t>. Dojrzewanie nie jest już dziś traktowane jako głównie odpowiedzialne za rozwój. Ponadto w badaniach udowodniono, że wpływy biologiczne nie działają niezależnie, lecz w wytworzeniu ostatecznego rezultatu rozwojowego splatają się z czynnikami środowiskowymi i z uczeniem się.</w:t>
      </w:r>
    </w:p>
    <w:p w:rsidR="0056679B" w:rsidRDefault="0056679B" w:rsidP="0056679B">
      <w:pPr>
        <w:spacing w:line="360" w:lineRule="auto"/>
        <w:jc w:val="both"/>
        <w:rPr>
          <w:sz w:val="26"/>
          <w:szCs w:val="26"/>
        </w:rPr>
      </w:pPr>
      <w:r>
        <w:rPr>
          <w:sz w:val="26"/>
          <w:szCs w:val="26"/>
        </w:rPr>
        <w:lastRenderedPageBreak/>
        <w:t>Definiując pojęcie dojrzałości szkolnej, oraz określając jej stopień, brano pod uwagę dwa istotne momenty: właściwości rozwoju dziecka i wymagania szkoły. Wymienione powyżej momenty mogą się zmieniać, ponieważ różnorodne i zmienne mogą być wymagania szkoły, tym samym i treść dojrzałości szkolnej może ulegać zmianie. Pojęcie dojrzałości szkolnej nie jest traktowane jednakowo dla dzieci w tym samym wieku, biorąc np. pod uwagę dzieci z różnych krajów. Wiadomo też, że nie wszystkie dzieci 6-7 letnie rozpoczynają naukę szkolną. Zatem pojęcie dojrzałości szkolnej nie może się odnosić do wszystkich dzieci w tym samym wieku, biorąc dodatkowo pod uwagę również to, iż dzieci nie rozwijają się przecież w tym samym tempie i rytmie.</w:t>
      </w:r>
    </w:p>
    <w:p w:rsidR="0056679B" w:rsidRDefault="0056679B" w:rsidP="0056679B">
      <w:pPr>
        <w:spacing w:line="360" w:lineRule="auto"/>
        <w:jc w:val="both"/>
        <w:rPr>
          <w:sz w:val="26"/>
          <w:szCs w:val="26"/>
        </w:rPr>
      </w:pPr>
      <w:r>
        <w:rPr>
          <w:sz w:val="26"/>
          <w:szCs w:val="26"/>
        </w:rPr>
        <w:t>Niezależnie od względności pojęcia dojrzałości szkolnej nie należy go traktować jako artefaktu, gdyż faktem pozostaje dylemat przejścia od aktywności zabawowej do uczenia się, a w związku z tym adaptacji dziecka do szkoły, jak też potrzeby szukania rozwiązań wspomagających dziecko w rozwoju przed pójściem do szkoły oraz w czasie pobytu w niej.</w:t>
      </w:r>
      <w:r>
        <w:rPr>
          <w:rStyle w:val="Odwoanieprzypisudolnego"/>
          <w:sz w:val="26"/>
          <w:szCs w:val="26"/>
        </w:rPr>
        <w:footnoteReference w:id="3"/>
      </w:r>
    </w:p>
    <w:p w:rsidR="0056679B" w:rsidRDefault="0056679B" w:rsidP="0056679B">
      <w:pPr>
        <w:spacing w:line="360" w:lineRule="auto"/>
        <w:jc w:val="both"/>
        <w:rPr>
          <w:sz w:val="26"/>
          <w:szCs w:val="26"/>
        </w:rPr>
      </w:pPr>
      <w:r>
        <w:rPr>
          <w:sz w:val="26"/>
          <w:szCs w:val="26"/>
        </w:rPr>
        <w:t xml:space="preserve">W definicji B. Wilgockiej-Okoń, </w:t>
      </w:r>
      <w:r>
        <w:rPr>
          <w:i/>
          <w:sz w:val="26"/>
          <w:szCs w:val="26"/>
        </w:rPr>
        <w:t>„dojrzałość szkolna to osiągnięcie przez dziecko takiego stopnia rozwoju intelektualnego, społecznego i fizycznego, jaki jest niezbędny do sprostania wymaganiom szkoły.”</w:t>
      </w:r>
      <w:r>
        <w:rPr>
          <w:rStyle w:val="Odwoanieprzypisudolnego"/>
          <w:sz w:val="26"/>
          <w:szCs w:val="26"/>
        </w:rPr>
        <w:footnoteReference w:id="4"/>
      </w:r>
      <w:r>
        <w:rPr>
          <w:sz w:val="26"/>
          <w:szCs w:val="26"/>
        </w:rPr>
        <w:t xml:space="preserve"> W celu sprostania tym wymaganiom, dziecko powinno według niej posiadać następujące sprawności: </w:t>
      </w:r>
    </w:p>
    <w:p w:rsidR="0056679B" w:rsidRDefault="0056679B" w:rsidP="0056679B">
      <w:pPr>
        <w:spacing w:line="360" w:lineRule="auto"/>
        <w:jc w:val="both"/>
        <w:rPr>
          <w:sz w:val="26"/>
          <w:szCs w:val="26"/>
        </w:rPr>
      </w:pPr>
      <w:r>
        <w:rPr>
          <w:sz w:val="26"/>
          <w:szCs w:val="26"/>
        </w:rPr>
        <w:tab/>
        <w:t>Aby opanować sztukę czytania i pisania, dziecko powinno umieć spostrzegać i odtwarzać proste kształty graficzne. Do uczenia się rachunków potrzebne jest dziecku rozumienie pojęć: „mniej”, „więcej”, „równo” oraz relacji między zbiorami, a także rozumienie przez dziecko otaczającego świata, umiejętność współżycia i współdziałania z grupą, jak również rozumienie i wykonywanie poleceń i zadań oraz samodzielność    w pracy, czyli te elementy, które składają się na dojrzałość społeczną dziecka. Wymienione zostały ponadto takie czynności, jak: pokonywanie drogi z domu do szkoły i z powrotem, siedzenie w ławce, branie udziału w zabawach rówieśnikami i w ćwiczeniach fizycznych, którym to dziecko może sprostać dopiero po osiągnięciu odpowiedniego stopnia rozwoju somatycznego i motorycznego oraz pod warunkiem prawidłowego funkcjonowania jego narządów wewnętrznych.</w:t>
      </w:r>
    </w:p>
    <w:p w:rsidR="0056679B" w:rsidRDefault="0056679B" w:rsidP="0056679B">
      <w:pPr>
        <w:spacing w:line="360" w:lineRule="auto"/>
        <w:jc w:val="both"/>
        <w:rPr>
          <w:sz w:val="26"/>
          <w:szCs w:val="26"/>
        </w:rPr>
      </w:pPr>
      <w:r>
        <w:rPr>
          <w:sz w:val="26"/>
          <w:szCs w:val="26"/>
        </w:rPr>
        <w:lastRenderedPageBreak/>
        <w:t xml:space="preserve">Dla potrzeb mojej pracy przyjmuję definicję za S. Szamanem, który mówi, że, </w:t>
      </w:r>
      <w:r>
        <w:rPr>
          <w:b/>
          <w:i/>
          <w:sz w:val="26"/>
          <w:szCs w:val="26"/>
        </w:rPr>
        <w:t>„…dojrzałość szkolna to osiągnięcie takiego poziomu rozwoju fizycznego, społecznego i psychicznego, który je czyni wrażliwym i podatnym na systematyczne nauczanie i wychowywanie w klasie pierwszej.”</w:t>
      </w:r>
      <w:r>
        <w:rPr>
          <w:rStyle w:val="Odwoanieprzypisudolnego"/>
          <w:b/>
          <w:sz w:val="26"/>
          <w:szCs w:val="26"/>
        </w:rPr>
        <w:footnoteReference w:id="5"/>
      </w:r>
      <w:r>
        <w:rPr>
          <w:b/>
          <w:sz w:val="26"/>
          <w:szCs w:val="26"/>
        </w:rPr>
        <w:t xml:space="preserve"> </w:t>
      </w:r>
      <w:r>
        <w:rPr>
          <w:sz w:val="26"/>
          <w:szCs w:val="26"/>
        </w:rPr>
        <w:t>Osiągnięcie takiego stopnia rozwoju uwarunkowane jest przez wiele czynników. Przychodząc na świat dziecko dysponuje już pewnymi zadatkami wrodzonymi. Na dalszy ich rozwój wpływ mają zarówno dorośli, którzy dziecko wychowują i uczą, jak również grupy rówieśników, z którymi dziecko bawi się i współdziała. W procesie rozwojowym odgrywa też rolę własna aktywność i przedsiębiorczość dziecka. Wszystkie te wpływy mogą być mniej lub bardziej korzystne w zależności od sytuacji dziecka w środowisku, a więc od konkretnych warunków życiowych, w których te wpływy dochodzą do głosu.</w:t>
      </w:r>
    </w:p>
    <w:p w:rsidR="0056679B" w:rsidRDefault="0056679B" w:rsidP="0056679B">
      <w:pPr>
        <w:spacing w:line="360" w:lineRule="auto"/>
        <w:jc w:val="both"/>
        <w:rPr>
          <w:sz w:val="26"/>
          <w:szCs w:val="26"/>
        </w:rPr>
      </w:pPr>
      <w:r>
        <w:rPr>
          <w:sz w:val="26"/>
          <w:szCs w:val="26"/>
        </w:rPr>
        <w:t>S. Szuman w swej koncepcji dojrzałości szkolnej podkreślał potrzebę liczenia się przy określaniu dojrzałości dzieci wstępujących do szkoły z wiedzą zdobytą drogą własnych doświadczeń. Dostrzegał też konieczność organizowania dla dzieci niedojrzałych do obowiązków szkolnych zespołów czy „klas wstępnych”, w których mogłyby wyrównywać zaniedbania w rozwoju, wynikłe z nieudolnego i nieumiejętnego wychowania. Wskazywał również dziedziny rozwoju fizycznego, psychicznego i społecznego, w których dziecko wstępujące do szkoły powinno osiągnąć dojrzałość, a więc: ukształtowanie organizmu, rozwój sprawności motorycznych, mowy, zasobu wiedzy, procesów poznawczych i operacji myślowych, zainteresowań, upodobań, zamiłowań, umiejętności posługiwania się niektórymi narzędziami i przedmiotami codziennego użytku, kształtowania woli, świadomego wysiłku do wytrwałej pracy oraz harmonijnego współżycia i współdziałania.</w:t>
      </w:r>
      <w:r>
        <w:rPr>
          <w:rStyle w:val="Odwoanieprzypisudolnego"/>
          <w:sz w:val="26"/>
          <w:szCs w:val="26"/>
        </w:rPr>
        <w:footnoteReference w:id="6"/>
      </w:r>
      <w:r>
        <w:rPr>
          <w:sz w:val="26"/>
          <w:szCs w:val="26"/>
        </w:rPr>
        <w:t xml:space="preserve"> </w:t>
      </w:r>
    </w:p>
    <w:p w:rsidR="0056679B" w:rsidRDefault="0056679B" w:rsidP="0056679B">
      <w:pPr>
        <w:spacing w:line="360" w:lineRule="auto"/>
        <w:jc w:val="both"/>
        <w:rPr>
          <w:sz w:val="26"/>
          <w:szCs w:val="26"/>
        </w:rPr>
      </w:pPr>
      <w:r>
        <w:rPr>
          <w:sz w:val="26"/>
          <w:szCs w:val="26"/>
        </w:rPr>
        <w:t>Dziecko dojrzałe do szkoły osiąga niektóre właściwości, które pozwalają mu podołać obowiązkom i zadaniom stawianym przez szkołę.</w:t>
      </w:r>
    </w:p>
    <w:p w:rsidR="0056679B" w:rsidRDefault="0056679B" w:rsidP="0056679B">
      <w:pPr>
        <w:spacing w:line="360" w:lineRule="auto"/>
        <w:ind w:firstLine="708"/>
        <w:jc w:val="both"/>
        <w:rPr>
          <w:sz w:val="26"/>
          <w:szCs w:val="26"/>
          <w:vertAlign w:val="superscript"/>
        </w:rPr>
      </w:pPr>
      <w:r>
        <w:rPr>
          <w:sz w:val="26"/>
          <w:szCs w:val="26"/>
        </w:rPr>
        <w:t>Dojrzałość szkolna nie jest „uwarunkowana biologicznie etapem samorzutnego rozwoju.”</w:t>
      </w:r>
      <w:r>
        <w:rPr>
          <w:rStyle w:val="Odwoanieprzypisudolnego"/>
          <w:sz w:val="26"/>
          <w:szCs w:val="26"/>
        </w:rPr>
        <w:footnoteReference w:id="7"/>
      </w:r>
      <w:r>
        <w:rPr>
          <w:sz w:val="26"/>
          <w:szCs w:val="26"/>
          <w:vertAlign w:val="superscript"/>
        </w:rPr>
        <w:t xml:space="preserve"> </w:t>
      </w:r>
      <w:r>
        <w:rPr>
          <w:sz w:val="26"/>
          <w:szCs w:val="26"/>
        </w:rPr>
        <w:t>Składają się na nią różnorodne doświadczenia dziecka w sferze motorycznej, umysłowej, emocjonalnej i społecznej.</w:t>
      </w:r>
    </w:p>
    <w:p w:rsidR="0056679B" w:rsidRDefault="0056679B" w:rsidP="0056679B">
      <w:pPr>
        <w:spacing w:line="360" w:lineRule="auto"/>
        <w:jc w:val="both"/>
        <w:rPr>
          <w:sz w:val="26"/>
          <w:szCs w:val="26"/>
        </w:rPr>
      </w:pPr>
      <w:r>
        <w:rPr>
          <w:sz w:val="26"/>
          <w:szCs w:val="26"/>
        </w:rPr>
        <w:lastRenderedPageBreak/>
        <w:t>Aby dziecko mogło z powodzeniem podjąć i kontynuować naukę w szkole, musi ono być dojrzałe do tego nie tylko pod jakimś jednym względem, lecz pod wieloma względami (…) bowiem (…) dojrzałość szkolna to osiągnięcie przez dziecko takiego stopnia rozwoju intelektualnego, społecznego i fizycznego, jaki jest niezbędny do sprostania wymaganiom szkoły.</w:t>
      </w:r>
      <w:r>
        <w:rPr>
          <w:rStyle w:val="Odwoanieprzypisudolnego"/>
          <w:sz w:val="26"/>
          <w:szCs w:val="26"/>
        </w:rPr>
        <w:footnoteReference w:id="8"/>
      </w:r>
    </w:p>
    <w:p w:rsidR="0056679B" w:rsidRDefault="0056679B" w:rsidP="0056679B">
      <w:pPr>
        <w:spacing w:line="360" w:lineRule="auto"/>
        <w:jc w:val="both"/>
        <w:rPr>
          <w:sz w:val="26"/>
          <w:szCs w:val="26"/>
        </w:rPr>
      </w:pPr>
      <w:r>
        <w:rPr>
          <w:sz w:val="26"/>
          <w:szCs w:val="26"/>
        </w:rPr>
        <w:t>Podobnie W. Okoń wyraża pogląd, że dojrzałość szkolna, gotowość szkolna to osiągnięcie przez dziecko takiego stopnia rozwoju umysłowego, emocjonalnego, społecznego i fizycznego, jaki umożliwia mu udział w życiu szkolnym i opanowania treści programowych klasy pierwszej. Dojrzałość szkolna zależy od warunków bytowych dziecka, wykształcenia rodziców, wychowania przedszkolnego, zdolności dziecka i jego zdrowia.</w:t>
      </w:r>
    </w:p>
    <w:p w:rsidR="0056679B" w:rsidRDefault="0056679B" w:rsidP="0056679B">
      <w:pPr>
        <w:spacing w:line="360" w:lineRule="auto"/>
        <w:jc w:val="both"/>
        <w:rPr>
          <w:sz w:val="26"/>
          <w:szCs w:val="26"/>
        </w:rPr>
      </w:pPr>
      <w:r>
        <w:rPr>
          <w:sz w:val="26"/>
          <w:szCs w:val="26"/>
        </w:rPr>
        <w:t>Na osiągnięcie pełnej dojrzałości szkolnej dziecka składa się ogół jego doświadczeń życiowych, zasób zdobytej wiedzy, umiejętności, pewne mechanizmy postępowania i postawy ukształtowane w ciągu kilku lat jego życia.</w:t>
      </w:r>
    </w:p>
    <w:p w:rsidR="0056679B" w:rsidRDefault="0056679B" w:rsidP="0056679B">
      <w:pPr>
        <w:spacing w:line="360" w:lineRule="auto"/>
        <w:ind w:firstLine="180"/>
        <w:jc w:val="both"/>
        <w:rPr>
          <w:sz w:val="26"/>
          <w:szCs w:val="26"/>
        </w:rPr>
      </w:pPr>
      <w:r>
        <w:rPr>
          <w:sz w:val="26"/>
          <w:szCs w:val="26"/>
        </w:rPr>
        <w:t>Zdaniem M. Przetacznikowej dzieci uznane za dojrzałe do podjęcia nauki szkolnej winny:</w:t>
      </w:r>
    </w:p>
    <w:p w:rsidR="0056679B" w:rsidRDefault="0056679B" w:rsidP="0056679B">
      <w:pPr>
        <w:numPr>
          <w:ilvl w:val="0"/>
          <w:numId w:val="2"/>
        </w:numPr>
        <w:tabs>
          <w:tab w:val="num" w:pos="0"/>
        </w:tabs>
        <w:spacing w:line="360" w:lineRule="auto"/>
        <w:ind w:left="0" w:firstLine="0"/>
        <w:jc w:val="both"/>
        <w:rPr>
          <w:sz w:val="26"/>
          <w:szCs w:val="26"/>
        </w:rPr>
      </w:pPr>
      <w:r>
        <w:rPr>
          <w:sz w:val="26"/>
          <w:szCs w:val="26"/>
        </w:rPr>
        <w:t>być wystarczająco na swój wiek rozwinięte fizycznie i ruchowo, przy czym opanowały już w pewnej mierze percepcyjne ruchy rąk i palców, niezbędne przy pisaniu;</w:t>
      </w:r>
    </w:p>
    <w:p w:rsidR="0056679B" w:rsidRDefault="0056679B" w:rsidP="0056679B">
      <w:pPr>
        <w:numPr>
          <w:ilvl w:val="0"/>
          <w:numId w:val="2"/>
        </w:numPr>
        <w:tabs>
          <w:tab w:val="num" w:pos="0"/>
        </w:tabs>
        <w:spacing w:line="360" w:lineRule="auto"/>
        <w:ind w:left="0" w:firstLine="0"/>
        <w:jc w:val="both"/>
        <w:rPr>
          <w:sz w:val="26"/>
          <w:szCs w:val="26"/>
        </w:rPr>
      </w:pPr>
      <w:r>
        <w:rPr>
          <w:sz w:val="26"/>
          <w:szCs w:val="26"/>
        </w:rPr>
        <w:t>mieć dość duży zasób wiedzy o świecie i orientację w bliskim otoczeniu;</w:t>
      </w:r>
    </w:p>
    <w:p w:rsidR="0056679B" w:rsidRDefault="0056679B" w:rsidP="0056679B">
      <w:pPr>
        <w:numPr>
          <w:ilvl w:val="0"/>
          <w:numId w:val="2"/>
        </w:numPr>
        <w:tabs>
          <w:tab w:val="num" w:pos="0"/>
        </w:tabs>
        <w:spacing w:line="360" w:lineRule="auto"/>
        <w:ind w:left="0" w:firstLine="0"/>
        <w:jc w:val="both"/>
        <w:rPr>
          <w:sz w:val="26"/>
          <w:szCs w:val="26"/>
        </w:rPr>
      </w:pPr>
      <w:r>
        <w:rPr>
          <w:sz w:val="26"/>
          <w:szCs w:val="26"/>
        </w:rPr>
        <w:t>potrafić porozumieć się z otoczeniem dorosłych i rówieśników za pomocą potocznej mowy zrozumiałej dla odbiorcy;</w:t>
      </w:r>
    </w:p>
    <w:p w:rsidR="0056679B" w:rsidRDefault="0056679B" w:rsidP="0056679B">
      <w:pPr>
        <w:numPr>
          <w:ilvl w:val="0"/>
          <w:numId w:val="2"/>
        </w:numPr>
        <w:tabs>
          <w:tab w:val="num" w:pos="0"/>
        </w:tabs>
        <w:spacing w:line="360" w:lineRule="auto"/>
        <w:ind w:left="0" w:firstLine="0"/>
        <w:jc w:val="both"/>
        <w:rPr>
          <w:sz w:val="26"/>
          <w:szCs w:val="26"/>
        </w:rPr>
      </w:pPr>
      <w:r>
        <w:rPr>
          <w:sz w:val="26"/>
          <w:szCs w:val="26"/>
        </w:rPr>
        <w:t>przejawiać zdolność do działania intencjonalnego, tj. podejmują czynności zmierzające do określonego celu i wykonywać je do końca;</w:t>
      </w:r>
    </w:p>
    <w:p w:rsidR="0056679B" w:rsidRDefault="0056679B" w:rsidP="0056679B">
      <w:pPr>
        <w:numPr>
          <w:ilvl w:val="0"/>
          <w:numId w:val="2"/>
        </w:numPr>
        <w:tabs>
          <w:tab w:val="num" w:pos="0"/>
        </w:tabs>
        <w:spacing w:line="360" w:lineRule="auto"/>
        <w:ind w:left="0" w:firstLine="0"/>
        <w:jc w:val="both"/>
        <w:rPr>
          <w:sz w:val="26"/>
          <w:szCs w:val="26"/>
        </w:rPr>
      </w:pPr>
      <w:r>
        <w:rPr>
          <w:sz w:val="26"/>
          <w:szCs w:val="26"/>
        </w:rPr>
        <w:t>przejawiać w swoim zachowaniu określony stopień socjalizacji, tj. liczyć się nie tylko z własnymi chęciami i życzeniami, lecz także uwzględniać życzenia rówieśników „potrafić z nimi zgodnie współdziałać i podtrzymywać z nimi przyjazne kontakty, jak również wykonywać polecenia dorosłych skierowane do całej grupy dzieci;</w:t>
      </w:r>
    </w:p>
    <w:p w:rsidR="0056679B" w:rsidRDefault="0056679B" w:rsidP="0056679B">
      <w:pPr>
        <w:numPr>
          <w:ilvl w:val="0"/>
          <w:numId w:val="2"/>
        </w:numPr>
        <w:tabs>
          <w:tab w:val="num" w:pos="0"/>
        </w:tabs>
        <w:spacing w:line="360" w:lineRule="auto"/>
        <w:ind w:left="0" w:firstLine="0"/>
        <w:jc w:val="both"/>
        <w:rPr>
          <w:sz w:val="26"/>
          <w:szCs w:val="26"/>
        </w:rPr>
      </w:pPr>
      <w:r>
        <w:rPr>
          <w:sz w:val="26"/>
          <w:szCs w:val="26"/>
        </w:rPr>
        <w:lastRenderedPageBreak/>
        <w:t>potrafić opanować swoje emocje, a więc powściągnąć gniew i złość, lęk i odwagę, a w każdym razie nie uzewnętrzniać gwałtownie i w sposób niepohamowany swych stanów uczuciowych”.</w:t>
      </w:r>
      <w:r>
        <w:rPr>
          <w:rStyle w:val="Odwoanieprzypisudolnego"/>
          <w:sz w:val="26"/>
          <w:szCs w:val="26"/>
        </w:rPr>
        <w:footnoteReference w:id="9"/>
      </w:r>
    </w:p>
    <w:p w:rsidR="0056679B" w:rsidRDefault="0056679B" w:rsidP="0056679B">
      <w:pPr>
        <w:spacing w:line="360" w:lineRule="auto"/>
        <w:jc w:val="both"/>
        <w:rPr>
          <w:sz w:val="26"/>
          <w:szCs w:val="26"/>
        </w:rPr>
      </w:pPr>
      <w:r>
        <w:rPr>
          <w:sz w:val="26"/>
          <w:szCs w:val="26"/>
        </w:rPr>
        <w:t>Powszechnie uznaje się obecnie, że dojrzałość szkolna wyraża się w określonym poziomie zarówno rozwoju fizycznego, umysłowego, emocjonalnego, jak i społecznego.</w:t>
      </w:r>
    </w:p>
    <w:p w:rsidR="0056679B" w:rsidRDefault="0056679B" w:rsidP="0056679B">
      <w:pPr>
        <w:spacing w:line="360" w:lineRule="auto"/>
        <w:ind w:firstLine="708"/>
        <w:jc w:val="both"/>
        <w:rPr>
          <w:sz w:val="26"/>
          <w:szCs w:val="26"/>
        </w:rPr>
      </w:pPr>
      <w:r>
        <w:rPr>
          <w:sz w:val="26"/>
          <w:szCs w:val="26"/>
        </w:rPr>
        <w:t>Nie ma zasadniczych kontrowersji, co do dziedzin, których rozwój powinien być brany pod uwagę przy ocenie dojrzałości szkolnej. Jednakże wymagany poziom rozwoju, jaki można by uznać za niezbędny do osiągnięcia dojrzałości szkolnej, jest bardzo trudny do ustalenia. Coraz częściej wyrażane są wątpliwości, czy poziom ten można określić jednoznacznie w sposób ogólny; dominuje przekonanie, że tak nie jest.</w:t>
      </w:r>
    </w:p>
    <w:p w:rsidR="0056679B" w:rsidRDefault="0056679B" w:rsidP="0056679B">
      <w:pPr>
        <w:spacing w:line="360" w:lineRule="auto"/>
        <w:ind w:firstLine="708"/>
        <w:jc w:val="both"/>
        <w:rPr>
          <w:sz w:val="26"/>
          <w:szCs w:val="26"/>
        </w:rPr>
      </w:pPr>
      <w:r>
        <w:rPr>
          <w:sz w:val="26"/>
          <w:szCs w:val="26"/>
        </w:rPr>
        <w:t>Wiek, w jakim dziecko powinno rozpoczynać naukę w szkole zależy od warunków, w jakich przebywa dziecko w okresie przedszkolnym, oraz od organizacyjnej struktury szkoły, jej programu i stosowanych metod dydaktyczno-wychowawczych.</w:t>
      </w:r>
      <w:r>
        <w:rPr>
          <w:rStyle w:val="Odwoanieprzypisudolnego"/>
          <w:sz w:val="26"/>
          <w:szCs w:val="26"/>
        </w:rPr>
        <w:footnoteReference w:id="10"/>
      </w:r>
    </w:p>
    <w:p w:rsidR="0056679B" w:rsidRDefault="0056679B" w:rsidP="0056679B">
      <w:pPr>
        <w:spacing w:line="360" w:lineRule="auto"/>
        <w:jc w:val="both"/>
        <w:rPr>
          <w:sz w:val="26"/>
          <w:szCs w:val="26"/>
        </w:rPr>
      </w:pPr>
      <w:r>
        <w:rPr>
          <w:sz w:val="26"/>
          <w:szCs w:val="26"/>
        </w:rPr>
        <w:t>H. Cudak</w:t>
      </w:r>
      <w:r>
        <w:rPr>
          <w:rStyle w:val="Odwoanieprzypisudolnego"/>
          <w:sz w:val="26"/>
          <w:szCs w:val="26"/>
        </w:rPr>
        <w:footnoteReference w:id="11"/>
      </w:r>
      <w:r>
        <w:rPr>
          <w:sz w:val="26"/>
          <w:szCs w:val="26"/>
        </w:rPr>
        <w:t xml:space="preserve"> przytacza za B. Wilgocką-Okoń, iż przygotowanie dzieci do rozpoczęcia nauki może być rozpatrywane w szerokim i wąskim znaczeniu. W szerokim znaczeniu jest to kształtowanie osobowości dziecka, jego zdolności poznawczych i operacji umysłowych, jak porównywanie, uogólnianie, analiza i synteza oraz postaw moralno-społecznych charakteru. Wiąże się ono z nadawaniem działalności dziecka charakteru poznawczego, ze stymulacją jego rozwoju poprzez uczenie się jako pojmowanie różnorodnych doświadczeń. W znaczeniu wąskim jest to zdobywanie wiadomości i umiejętności bezpośrednio związanych z wymaganiami szkoły, jak np. czytanie, pisanie i liczenie.</w:t>
      </w:r>
    </w:p>
    <w:p w:rsidR="0056679B" w:rsidRDefault="0056679B" w:rsidP="0056679B">
      <w:pPr>
        <w:spacing w:line="360" w:lineRule="auto"/>
        <w:ind w:left="180"/>
        <w:jc w:val="both"/>
        <w:rPr>
          <w:sz w:val="26"/>
          <w:szCs w:val="26"/>
        </w:rPr>
      </w:pPr>
      <w:r>
        <w:rPr>
          <w:sz w:val="26"/>
          <w:szCs w:val="26"/>
        </w:rPr>
        <w:t>Dojrzałość szkolna może być ujmowana:</w:t>
      </w:r>
    </w:p>
    <w:p w:rsidR="0056679B" w:rsidRDefault="0056679B" w:rsidP="0056679B">
      <w:pPr>
        <w:numPr>
          <w:ilvl w:val="0"/>
          <w:numId w:val="3"/>
        </w:numPr>
        <w:spacing w:line="360" w:lineRule="auto"/>
        <w:ind w:left="0" w:firstLine="0"/>
        <w:jc w:val="both"/>
        <w:rPr>
          <w:sz w:val="26"/>
          <w:szCs w:val="26"/>
        </w:rPr>
      </w:pPr>
      <w:r>
        <w:rPr>
          <w:sz w:val="26"/>
          <w:szCs w:val="26"/>
        </w:rPr>
        <w:t>w aspekcie statycznym – jako efekt etapu rozwoju, przypadającego na wiek rozpoczynania obowiązku szkolnego,</w:t>
      </w:r>
    </w:p>
    <w:p w:rsidR="0056679B" w:rsidRDefault="0056679B" w:rsidP="0056679B">
      <w:pPr>
        <w:numPr>
          <w:ilvl w:val="0"/>
          <w:numId w:val="3"/>
        </w:numPr>
        <w:tabs>
          <w:tab w:val="num" w:pos="0"/>
        </w:tabs>
        <w:spacing w:line="360" w:lineRule="auto"/>
        <w:ind w:left="0" w:firstLine="0"/>
        <w:jc w:val="both"/>
        <w:rPr>
          <w:sz w:val="26"/>
          <w:szCs w:val="26"/>
        </w:rPr>
      </w:pPr>
      <w:r>
        <w:rPr>
          <w:sz w:val="26"/>
          <w:szCs w:val="26"/>
        </w:rPr>
        <w:lastRenderedPageBreak/>
        <w:t>w aspekcie dynamicznym – jako proces długotrwałych zmian w rozwoju psychofizycznym dziecka, prowadzący do momentu pozwalającego podjąć naukę szkolną.</w:t>
      </w:r>
    </w:p>
    <w:p w:rsidR="0056679B" w:rsidRDefault="0056679B" w:rsidP="0056679B">
      <w:pPr>
        <w:spacing w:line="360" w:lineRule="auto"/>
        <w:jc w:val="both"/>
        <w:rPr>
          <w:sz w:val="26"/>
          <w:szCs w:val="26"/>
        </w:rPr>
      </w:pPr>
      <w:r>
        <w:rPr>
          <w:sz w:val="26"/>
          <w:szCs w:val="26"/>
        </w:rPr>
        <w:t>W ocenie faktu, czy dziecko jest już dojrzałe do nauki szkolnej, należy brać pod uwagę to, czy osiągnęło ono już gotowość rozwojową (stan przygotowania jednostki do wykonywania jednej lub więcej czynności) do ćwiczenia pewnych sprawności i umiejętności, a także to czy osiągnęło już w rezultacie uprzedniego uczenia się, pewien poziom rozwoju określonych funkcji psychicznych.</w:t>
      </w:r>
    </w:p>
    <w:p w:rsidR="0056679B" w:rsidRDefault="0056679B" w:rsidP="0056679B">
      <w:pPr>
        <w:spacing w:line="360" w:lineRule="auto"/>
        <w:jc w:val="both"/>
        <w:rPr>
          <w:sz w:val="26"/>
          <w:szCs w:val="26"/>
        </w:rPr>
      </w:pPr>
      <w:r>
        <w:rPr>
          <w:sz w:val="26"/>
          <w:szCs w:val="26"/>
        </w:rPr>
        <w:t>W badaniach nad dojrzałością starano się ustalić, jakie właściwości rozwojowe dziecka należy brać pod uwagę przy ocenie dojrzałości szkolnej. Podam za J. Parafiniuk- Soińską (1971) najczęściej wymieniane komponenty dojrzałości:</w:t>
      </w:r>
    </w:p>
    <w:p w:rsidR="0056679B" w:rsidRDefault="0056679B" w:rsidP="0056679B">
      <w:pPr>
        <w:numPr>
          <w:ilvl w:val="0"/>
          <w:numId w:val="4"/>
        </w:numPr>
        <w:spacing w:line="360" w:lineRule="auto"/>
        <w:jc w:val="both"/>
        <w:rPr>
          <w:sz w:val="26"/>
          <w:szCs w:val="26"/>
        </w:rPr>
      </w:pPr>
      <w:r>
        <w:rPr>
          <w:sz w:val="26"/>
          <w:szCs w:val="26"/>
        </w:rPr>
        <w:t>fizyczna</w:t>
      </w:r>
    </w:p>
    <w:p w:rsidR="0056679B" w:rsidRDefault="0056679B" w:rsidP="0056679B">
      <w:pPr>
        <w:numPr>
          <w:ilvl w:val="1"/>
          <w:numId w:val="4"/>
        </w:numPr>
        <w:tabs>
          <w:tab w:val="num" w:pos="1080"/>
        </w:tabs>
        <w:spacing w:line="360" w:lineRule="auto"/>
        <w:ind w:hanging="720"/>
        <w:jc w:val="both"/>
        <w:rPr>
          <w:sz w:val="26"/>
          <w:szCs w:val="26"/>
        </w:rPr>
      </w:pPr>
      <w:r>
        <w:rPr>
          <w:sz w:val="26"/>
          <w:szCs w:val="26"/>
        </w:rPr>
        <w:t>wzrost i ciężar ciała,</w:t>
      </w:r>
    </w:p>
    <w:p w:rsidR="0056679B" w:rsidRDefault="0056679B" w:rsidP="0056679B">
      <w:pPr>
        <w:numPr>
          <w:ilvl w:val="1"/>
          <w:numId w:val="4"/>
        </w:numPr>
        <w:tabs>
          <w:tab w:val="num" w:pos="1260"/>
        </w:tabs>
        <w:spacing w:line="360" w:lineRule="auto"/>
        <w:ind w:left="1260" w:hanging="180"/>
        <w:jc w:val="both"/>
        <w:rPr>
          <w:sz w:val="26"/>
          <w:szCs w:val="26"/>
        </w:rPr>
      </w:pPr>
      <w:r>
        <w:rPr>
          <w:sz w:val="26"/>
          <w:szCs w:val="26"/>
        </w:rPr>
        <w:t xml:space="preserve">   sprawność motoryczna,</w:t>
      </w:r>
    </w:p>
    <w:p w:rsidR="0056679B" w:rsidRDefault="0056679B" w:rsidP="0056679B">
      <w:pPr>
        <w:numPr>
          <w:ilvl w:val="1"/>
          <w:numId w:val="4"/>
        </w:numPr>
        <w:tabs>
          <w:tab w:val="num" w:pos="1080"/>
        </w:tabs>
        <w:spacing w:line="360" w:lineRule="auto"/>
        <w:ind w:hanging="720"/>
        <w:jc w:val="both"/>
        <w:rPr>
          <w:sz w:val="26"/>
          <w:szCs w:val="26"/>
        </w:rPr>
      </w:pPr>
      <w:r>
        <w:rPr>
          <w:sz w:val="26"/>
          <w:szCs w:val="26"/>
        </w:rPr>
        <w:t>funkcje zmysłów,</w:t>
      </w:r>
    </w:p>
    <w:p w:rsidR="0056679B" w:rsidRDefault="0056679B" w:rsidP="0056679B">
      <w:pPr>
        <w:numPr>
          <w:ilvl w:val="1"/>
          <w:numId w:val="4"/>
        </w:numPr>
        <w:tabs>
          <w:tab w:val="num" w:pos="1080"/>
        </w:tabs>
        <w:spacing w:line="360" w:lineRule="auto"/>
        <w:ind w:hanging="720"/>
        <w:jc w:val="both"/>
        <w:rPr>
          <w:sz w:val="26"/>
          <w:szCs w:val="26"/>
        </w:rPr>
      </w:pPr>
      <w:r>
        <w:rPr>
          <w:sz w:val="26"/>
          <w:szCs w:val="26"/>
        </w:rPr>
        <w:t>stan zdrowia,</w:t>
      </w:r>
    </w:p>
    <w:p w:rsidR="0056679B" w:rsidRDefault="0056679B" w:rsidP="0056679B">
      <w:pPr>
        <w:numPr>
          <w:ilvl w:val="0"/>
          <w:numId w:val="4"/>
        </w:numPr>
        <w:spacing w:line="360" w:lineRule="auto"/>
        <w:jc w:val="both"/>
        <w:rPr>
          <w:sz w:val="26"/>
          <w:szCs w:val="26"/>
        </w:rPr>
      </w:pPr>
      <w:r>
        <w:rPr>
          <w:sz w:val="26"/>
          <w:szCs w:val="26"/>
        </w:rPr>
        <w:t>umysłowa</w:t>
      </w:r>
    </w:p>
    <w:p w:rsidR="0056679B" w:rsidRDefault="0056679B" w:rsidP="0056679B">
      <w:pPr>
        <w:numPr>
          <w:ilvl w:val="1"/>
          <w:numId w:val="4"/>
        </w:numPr>
        <w:tabs>
          <w:tab w:val="num" w:pos="1080"/>
        </w:tabs>
        <w:spacing w:line="360" w:lineRule="auto"/>
        <w:ind w:hanging="720"/>
        <w:jc w:val="both"/>
        <w:rPr>
          <w:sz w:val="26"/>
          <w:szCs w:val="26"/>
        </w:rPr>
      </w:pPr>
      <w:r>
        <w:rPr>
          <w:sz w:val="26"/>
          <w:szCs w:val="26"/>
        </w:rPr>
        <w:t>rozumienie symboliki,</w:t>
      </w:r>
    </w:p>
    <w:p w:rsidR="0056679B" w:rsidRDefault="0056679B" w:rsidP="0056679B">
      <w:pPr>
        <w:numPr>
          <w:ilvl w:val="1"/>
          <w:numId w:val="4"/>
        </w:numPr>
        <w:tabs>
          <w:tab w:val="num" w:pos="1080"/>
        </w:tabs>
        <w:spacing w:line="360" w:lineRule="auto"/>
        <w:ind w:hanging="720"/>
        <w:jc w:val="both"/>
        <w:rPr>
          <w:sz w:val="26"/>
          <w:szCs w:val="26"/>
        </w:rPr>
      </w:pPr>
      <w:r>
        <w:rPr>
          <w:sz w:val="26"/>
          <w:szCs w:val="26"/>
        </w:rPr>
        <w:t>orientacja w świecie,</w:t>
      </w:r>
    </w:p>
    <w:p w:rsidR="0056679B" w:rsidRDefault="0056679B" w:rsidP="0056679B">
      <w:pPr>
        <w:numPr>
          <w:ilvl w:val="1"/>
          <w:numId w:val="4"/>
        </w:numPr>
        <w:spacing w:line="360" w:lineRule="auto"/>
        <w:ind w:left="1080" w:firstLine="0"/>
        <w:jc w:val="both"/>
        <w:rPr>
          <w:sz w:val="26"/>
          <w:szCs w:val="26"/>
        </w:rPr>
      </w:pPr>
      <w:r>
        <w:rPr>
          <w:sz w:val="26"/>
          <w:szCs w:val="26"/>
        </w:rPr>
        <w:t>operacje myślowe – ujmowanie związków przyczynowo-skutkowych,</w:t>
      </w:r>
    </w:p>
    <w:p w:rsidR="0056679B" w:rsidRDefault="0056679B" w:rsidP="0056679B">
      <w:pPr>
        <w:numPr>
          <w:ilvl w:val="1"/>
          <w:numId w:val="4"/>
        </w:numPr>
        <w:spacing w:line="360" w:lineRule="auto"/>
        <w:ind w:hanging="720"/>
        <w:jc w:val="both"/>
        <w:rPr>
          <w:sz w:val="26"/>
          <w:szCs w:val="26"/>
        </w:rPr>
      </w:pPr>
      <w:r>
        <w:rPr>
          <w:sz w:val="26"/>
          <w:szCs w:val="26"/>
        </w:rPr>
        <w:t>analiza wzrokowa i słuchowa,</w:t>
      </w:r>
    </w:p>
    <w:p w:rsidR="0056679B" w:rsidRDefault="0056679B" w:rsidP="0056679B">
      <w:pPr>
        <w:numPr>
          <w:ilvl w:val="1"/>
          <w:numId w:val="4"/>
        </w:numPr>
        <w:tabs>
          <w:tab w:val="num" w:pos="1080"/>
        </w:tabs>
        <w:spacing w:line="360" w:lineRule="auto"/>
        <w:ind w:left="1080" w:firstLine="0"/>
        <w:jc w:val="both"/>
        <w:rPr>
          <w:sz w:val="26"/>
          <w:szCs w:val="26"/>
        </w:rPr>
      </w:pPr>
      <w:r>
        <w:rPr>
          <w:sz w:val="26"/>
          <w:szCs w:val="26"/>
        </w:rPr>
        <w:t>opanowanie mowy, słownik czynny i bierny, pamięć i uczenie się,</w:t>
      </w:r>
    </w:p>
    <w:p w:rsidR="0056679B" w:rsidRDefault="0056679B" w:rsidP="0056679B">
      <w:pPr>
        <w:numPr>
          <w:ilvl w:val="1"/>
          <w:numId w:val="4"/>
        </w:numPr>
        <w:tabs>
          <w:tab w:val="num" w:pos="1080"/>
        </w:tabs>
        <w:spacing w:line="360" w:lineRule="auto"/>
        <w:ind w:hanging="720"/>
        <w:jc w:val="both"/>
        <w:rPr>
          <w:sz w:val="26"/>
          <w:szCs w:val="26"/>
        </w:rPr>
      </w:pPr>
      <w:r>
        <w:rPr>
          <w:sz w:val="26"/>
          <w:szCs w:val="26"/>
        </w:rPr>
        <w:t>koncentracja uwagi,</w:t>
      </w:r>
    </w:p>
    <w:p w:rsidR="0056679B" w:rsidRDefault="0056679B" w:rsidP="0056679B">
      <w:pPr>
        <w:numPr>
          <w:ilvl w:val="1"/>
          <w:numId w:val="4"/>
        </w:numPr>
        <w:tabs>
          <w:tab w:val="num" w:pos="1080"/>
        </w:tabs>
        <w:spacing w:line="360" w:lineRule="auto"/>
        <w:ind w:hanging="720"/>
        <w:jc w:val="both"/>
        <w:rPr>
          <w:sz w:val="26"/>
          <w:szCs w:val="26"/>
        </w:rPr>
      </w:pPr>
      <w:r>
        <w:rPr>
          <w:sz w:val="26"/>
          <w:szCs w:val="26"/>
        </w:rPr>
        <w:t>koordynacja wzrokowo-ruchowa,</w:t>
      </w:r>
    </w:p>
    <w:p w:rsidR="0056679B" w:rsidRDefault="0056679B" w:rsidP="0056679B">
      <w:pPr>
        <w:numPr>
          <w:ilvl w:val="0"/>
          <w:numId w:val="4"/>
        </w:numPr>
        <w:spacing w:line="360" w:lineRule="auto"/>
        <w:jc w:val="both"/>
        <w:rPr>
          <w:sz w:val="26"/>
          <w:szCs w:val="26"/>
        </w:rPr>
      </w:pPr>
      <w:r>
        <w:rPr>
          <w:sz w:val="26"/>
          <w:szCs w:val="26"/>
        </w:rPr>
        <w:t>społeczna</w:t>
      </w:r>
    </w:p>
    <w:p w:rsidR="0056679B" w:rsidRDefault="0056679B" w:rsidP="0056679B">
      <w:pPr>
        <w:numPr>
          <w:ilvl w:val="1"/>
          <w:numId w:val="4"/>
        </w:numPr>
        <w:spacing w:line="360" w:lineRule="auto"/>
        <w:ind w:hanging="720"/>
        <w:jc w:val="both"/>
        <w:rPr>
          <w:sz w:val="26"/>
          <w:szCs w:val="26"/>
        </w:rPr>
      </w:pPr>
      <w:r>
        <w:rPr>
          <w:sz w:val="26"/>
          <w:szCs w:val="26"/>
        </w:rPr>
        <w:t>poczucie obowiązku, podporządkowanie się poleceniom,</w:t>
      </w:r>
    </w:p>
    <w:p w:rsidR="0056679B" w:rsidRDefault="0056679B" w:rsidP="0056679B">
      <w:pPr>
        <w:numPr>
          <w:ilvl w:val="1"/>
          <w:numId w:val="4"/>
        </w:numPr>
        <w:tabs>
          <w:tab w:val="num" w:pos="1080"/>
        </w:tabs>
        <w:spacing w:line="360" w:lineRule="auto"/>
        <w:ind w:hanging="720"/>
        <w:jc w:val="both"/>
        <w:rPr>
          <w:sz w:val="26"/>
          <w:szCs w:val="26"/>
        </w:rPr>
      </w:pPr>
      <w:r>
        <w:rPr>
          <w:sz w:val="26"/>
          <w:szCs w:val="26"/>
        </w:rPr>
        <w:t>nawiązywanie kontaktów społecznych,</w:t>
      </w:r>
    </w:p>
    <w:p w:rsidR="0056679B" w:rsidRDefault="0056679B" w:rsidP="0056679B">
      <w:pPr>
        <w:numPr>
          <w:ilvl w:val="1"/>
          <w:numId w:val="4"/>
        </w:numPr>
        <w:tabs>
          <w:tab w:val="num" w:pos="1080"/>
        </w:tabs>
        <w:spacing w:line="360" w:lineRule="auto"/>
        <w:ind w:hanging="720"/>
        <w:jc w:val="both"/>
        <w:rPr>
          <w:sz w:val="26"/>
          <w:szCs w:val="26"/>
        </w:rPr>
      </w:pPr>
      <w:r>
        <w:rPr>
          <w:sz w:val="26"/>
          <w:szCs w:val="26"/>
        </w:rPr>
        <w:t>zbiorowe współdziałanie,</w:t>
      </w:r>
    </w:p>
    <w:p w:rsidR="0056679B" w:rsidRDefault="0056679B" w:rsidP="0056679B">
      <w:pPr>
        <w:numPr>
          <w:ilvl w:val="1"/>
          <w:numId w:val="4"/>
        </w:numPr>
        <w:tabs>
          <w:tab w:val="num" w:pos="1080"/>
        </w:tabs>
        <w:spacing w:line="360" w:lineRule="auto"/>
        <w:ind w:hanging="720"/>
        <w:jc w:val="both"/>
        <w:rPr>
          <w:sz w:val="26"/>
          <w:szCs w:val="26"/>
        </w:rPr>
      </w:pPr>
      <w:r>
        <w:rPr>
          <w:sz w:val="26"/>
          <w:szCs w:val="26"/>
        </w:rPr>
        <w:t>samopoczucie w grupie,</w:t>
      </w:r>
    </w:p>
    <w:p w:rsidR="0056679B" w:rsidRDefault="0056679B" w:rsidP="0056679B">
      <w:pPr>
        <w:numPr>
          <w:ilvl w:val="0"/>
          <w:numId w:val="4"/>
        </w:numPr>
        <w:spacing w:line="360" w:lineRule="auto"/>
        <w:jc w:val="both"/>
        <w:rPr>
          <w:sz w:val="26"/>
          <w:szCs w:val="26"/>
        </w:rPr>
      </w:pPr>
      <w:r>
        <w:rPr>
          <w:sz w:val="26"/>
          <w:szCs w:val="26"/>
        </w:rPr>
        <w:lastRenderedPageBreak/>
        <w:t>emocjonalna</w:t>
      </w:r>
    </w:p>
    <w:p w:rsidR="0056679B" w:rsidRDefault="0056679B" w:rsidP="0056679B">
      <w:pPr>
        <w:numPr>
          <w:ilvl w:val="1"/>
          <w:numId w:val="4"/>
        </w:numPr>
        <w:tabs>
          <w:tab w:val="num" w:pos="1080"/>
        </w:tabs>
        <w:spacing w:line="360" w:lineRule="auto"/>
        <w:ind w:hanging="720"/>
        <w:jc w:val="both"/>
        <w:rPr>
          <w:sz w:val="26"/>
          <w:szCs w:val="26"/>
        </w:rPr>
      </w:pPr>
      <w:r>
        <w:rPr>
          <w:sz w:val="26"/>
          <w:szCs w:val="26"/>
        </w:rPr>
        <w:t>kierowanie i kontrolowanie uczuciami,</w:t>
      </w:r>
    </w:p>
    <w:p w:rsidR="0056679B" w:rsidRDefault="0056679B" w:rsidP="0056679B">
      <w:pPr>
        <w:numPr>
          <w:ilvl w:val="1"/>
          <w:numId w:val="4"/>
        </w:numPr>
        <w:tabs>
          <w:tab w:val="num" w:pos="1080"/>
        </w:tabs>
        <w:spacing w:line="360" w:lineRule="auto"/>
        <w:ind w:left="1080" w:firstLine="0"/>
        <w:jc w:val="both"/>
        <w:rPr>
          <w:sz w:val="26"/>
          <w:szCs w:val="26"/>
        </w:rPr>
      </w:pPr>
      <w:r>
        <w:rPr>
          <w:sz w:val="26"/>
          <w:szCs w:val="26"/>
        </w:rPr>
        <w:t>formy przejawiania i uzewnętrzniania uczuć,</w:t>
      </w:r>
    </w:p>
    <w:p w:rsidR="0056679B" w:rsidRDefault="0056679B" w:rsidP="0056679B">
      <w:pPr>
        <w:numPr>
          <w:ilvl w:val="1"/>
          <w:numId w:val="4"/>
        </w:numPr>
        <w:tabs>
          <w:tab w:val="num" w:pos="1080"/>
        </w:tabs>
        <w:spacing w:line="360" w:lineRule="auto"/>
        <w:ind w:left="1080" w:firstLine="0"/>
        <w:jc w:val="both"/>
        <w:rPr>
          <w:sz w:val="26"/>
          <w:szCs w:val="26"/>
        </w:rPr>
      </w:pPr>
      <w:r>
        <w:rPr>
          <w:sz w:val="26"/>
          <w:szCs w:val="26"/>
        </w:rPr>
        <w:t>zmiany w nasilaniu uczuć,</w:t>
      </w:r>
    </w:p>
    <w:p w:rsidR="0056679B" w:rsidRDefault="0056679B" w:rsidP="0056679B">
      <w:pPr>
        <w:numPr>
          <w:ilvl w:val="0"/>
          <w:numId w:val="4"/>
        </w:numPr>
        <w:spacing w:line="360" w:lineRule="auto"/>
        <w:jc w:val="both"/>
        <w:rPr>
          <w:sz w:val="26"/>
          <w:szCs w:val="26"/>
        </w:rPr>
      </w:pPr>
      <w:r>
        <w:rPr>
          <w:sz w:val="26"/>
          <w:szCs w:val="26"/>
        </w:rPr>
        <w:t>wolicjonalna</w:t>
      </w:r>
    </w:p>
    <w:p w:rsidR="0056679B" w:rsidRDefault="0056679B" w:rsidP="0056679B">
      <w:pPr>
        <w:numPr>
          <w:ilvl w:val="1"/>
          <w:numId w:val="4"/>
        </w:numPr>
        <w:tabs>
          <w:tab w:val="num" w:pos="1080"/>
        </w:tabs>
        <w:spacing w:line="360" w:lineRule="auto"/>
        <w:ind w:left="1080" w:firstLine="0"/>
        <w:jc w:val="both"/>
        <w:rPr>
          <w:sz w:val="26"/>
          <w:szCs w:val="26"/>
        </w:rPr>
      </w:pPr>
      <w:r>
        <w:rPr>
          <w:sz w:val="26"/>
          <w:szCs w:val="26"/>
        </w:rPr>
        <w:t>wytrzymałość w pracy, celowa działalność,</w:t>
      </w:r>
    </w:p>
    <w:p w:rsidR="0056679B" w:rsidRDefault="0056679B" w:rsidP="0056679B">
      <w:pPr>
        <w:numPr>
          <w:ilvl w:val="1"/>
          <w:numId w:val="4"/>
        </w:numPr>
        <w:tabs>
          <w:tab w:val="num" w:pos="1080"/>
        </w:tabs>
        <w:spacing w:line="360" w:lineRule="auto"/>
        <w:ind w:left="1080" w:firstLine="0"/>
        <w:jc w:val="both"/>
        <w:rPr>
          <w:sz w:val="26"/>
          <w:szCs w:val="26"/>
        </w:rPr>
      </w:pPr>
      <w:r>
        <w:rPr>
          <w:sz w:val="26"/>
          <w:szCs w:val="26"/>
        </w:rPr>
        <w:t>podejmowanie inicjatyw,</w:t>
      </w:r>
    </w:p>
    <w:p w:rsidR="0056679B" w:rsidRDefault="0056679B" w:rsidP="0056679B">
      <w:pPr>
        <w:numPr>
          <w:ilvl w:val="1"/>
          <w:numId w:val="4"/>
        </w:numPr>
        <w:tabs>
          <w:tab w:val="num" w:pos="1080"/>
        </w:tabs>
        <w:spacing w:line="360" w:lineRule="auto"/>
        <w:ind w:left="1080" w:firstLine="0"/>
        <w:jc w:val="both"/>
        <w:rPr>
          <w:sz w:val="26"/>
          <w:szCs w:val="26"/>
        </w:rPr>
      </w:pPr>
      <w:r>
        <w:rPr>
          <w:sz w:val="26"/>
          <w:szCs w:val="26"/>
        </w:rPr>
        <w:t>doprowadzenie podjętych zadań do końca.</w:t>
      </w:r>
    </w:p>
    <w:p w:rsidR="0056679B" w:rsidRDefault="0056679B" w:rsidP="0056679B">
      <w:pPr>
        <w:spacing w:line="360" w:lineRule="auto"/>
        <w:jc w:val="both"/>
        <w:rPr>
          <w:sz w:val="26"/>
          <w:szCs w:val="26"/>
        </w:rPr>
      </w:pPr>
      <w:r>
        <w:rPr>
          <w:sz w:val="26"/>
          <w:szCs w:val="26"/>
        </w:rPr>
        <w:t>Tak rozumiana dojrzałość szkolna jest „sumą cech psychicznych i fizycznych, które dziecko powinno posiadać”.</w:t>
      </w:r>
      <w:r>
        <w:rPr>
          <w:rStyle w:val="Odwoanieprzypisudolnego"/>
          <w:sz w:val="26"/>
          <w:szCs w:val="26"/>
        </w:rPr>
        <w:footnoteReference w:id="12"/>
      </w:r>
      <w:r>
        <w:rPr>
          <w:sz w:val="26"/>
          <w:szCs w:val="26"/>
        </w:rPr>
        <w:t xml:space="preserve"> Jest ona wynikiem procesu rozwojowego, któremu dziecko podlega od chwili urodzenia. Przemiany, jakie zachodzą w procesie rozwojowym, mają charakter kierunkowy od form prostszych do form bardziej złożonych, które prowadzą do coraz lepszej regulacji stosunków między dzieckiem a światem otaczającym.</w:t>
      </w:r>
    </w:p>
    <w:p w:rsidR="0056679B" w:rsidRDefault="0056679B" w:rsidP="0056679B">
      <w:pPr>
        <w:spacing w:line="360" w:lineRule="auto"/>
        <w:jc w:val="both"/>
        <w:rPr>
          <w:sz w:val="26"/>
          <w:szCs w:val="26"/>
        </w:rPr>
      </w:pPr>
      <w:r>
        <w:rPr>
          <w:sz w:val="26"/>
          <w:szCs w:val="26"/>
        </w:rPr>
        <w:t>Ewolucja w ujmowaniu zagadnienia dojrzałości szkolnej dokonywała się powoli. Początkowo istotę sprawy widziano jedynie w tym, jakie właściwości, czyli wiadomości i umiejętności powinno dziecko ujawniać, by móc czynić zadowalające postępy w szkole, zgodnie z wymaganiami programu. Do odpowiedzi na tak sformułowane pytanie dochodzono różnymi drogami, głównie jednak przez dedukcję, na podstawie analizy tradycyjnej sytuacji szkolnej.</w:t>
      </w:r>
    </w:p>
    <w:p w:rsidR="0056679B" w:rsidRDefault="0056679B" w:rsidP="0056679B">
      <w:pPr>
        <w:spacing w:line="360" w:lineRule="auto"/>
        <w:jc w:val="both"/>
        <w:rPr>
          <w:sz w:val="26"/>
          <w:szCs w:val="26"/>
        </w:rPr>
      </w:pPr>
      <w:r>
        <w:rPr>
          <w:sz w:val="26"/>
          <w:szCs w:val="26"/>
        </w:rPr>
        <w:t xml:space="preserve">Stopniowo pojawiały się, częściowo tylko realizowane, możliwie jak najwcześniejszego i systematycznego kontrolowania rozwoju oraz ingerowania w przypadkach zaniedbań środowiskowych, by nie dopuścić do znaczniejszych opóźnień uwarunkowanych tymi czynnikami. Równocześnie ujawniała się tendencja do inicjowania wnikliwych badań na temat uczących się dzieci. </w:t>
      </w:r>
    </w:p>
    <w:p w:rsidR="0056679B" w:rsidRDefault="0056679B" w:rsidP="0056679B">
      <w:pPr>
        <w:spacing w:line="360" w:lineRule="auto"/>
        <w:jc w:val="both"/>
        <w:rPr>
          <w:sz w:val="26"/>
          <w:szCs w:val="26"/>
        </w:rPr>
      </w:pPr>
      <w:r>
        <w:rPr>
          <w:sz w:val="26"/>
          <w:szCs w:val="26"/>
        </w:rPr>
        <w:t xml:space="preserve">Z czasem badania te stawały się zasadniczą podstawą do formułowania stwierdzeń. Szczególnie wiele uwagi poświęcano analizie trudności i ich przyczyn. Dzięki temu warunki powodzenia szkolnego mogły być określane z dużo większym niż dawniej stopniem szczegółowości, co pozwalało na formułowanie postulatów odnoszących się </w:t>
      </w:r>
      <w:r>
        <w:rPr>
          <w:sz w:val="26"/>
          <w:szCs w:val="26"/>
        </w:rPr>
        <w:lastRenderedPageBreak/>
        <w:t>do programu zajęć szkolnych, a także zróżnicowanych ćwiczeń korekcyjnych, dostosowywanych do indywidualnych, możliwych do poznania, właściwości dzieci.</w:t>
      </w:r>
    </w:p>
    <w:p w:rsidR="0056679B" w:rsidRDefault="0056679B" w:rsidP="0056679B">
      <w:pPr>
        <w:spacing w:line="360" w:lineRule="auto"/>
        <w:jc w:val="both"/>
        <w:rPr>
          <w:sz w:val="26"/>
          <w:szCs w:val="26"/>
        </w:rPr>
      </w:pPr>
      <w:r>
        <w:rPr>
          <w:sz w:val="26"/>
          <w:szCs w:val="26"/>
        </w:rPr>
        <w:t>Jakie będą, więc wskaźniki dojrzałości szkolnej? Jakimi właściwościami powinno cechować się dziecko, by można je uznać za dojrzałe do rozpoczęcia nauki?</w:t>
      </w:r>
    </w:p>
    <w:p w:rsidR="0056679B" w:rsidRDefault="0056679B" w:rsidP="0056679B">
      <w:pPr>
        <w:spacing w:line="360" w:lineRule="auto"/>
        <w:jc w:val="both"/>
        <w:rPr>
          <w:sz w:val="26"/>
          <w:szCs w:val="26"/>
        </w:rPr>
      </w:pPr>
      <w:r>
        <w:rPr>
          <w:sz w:val="26"/>
          <w:szCs w:val="26"/>
        </w:rPr>
        <w:t>Początkowo przypuszczano, że do uzyskiwania zadowalających postępów w szkole wystarczy dziecku odpowiedni poziom rozwoju umysłowego, wyrażający się w mierzonym testami i odpowiadającym co najmniej normie ilorazie inteligencji. Okazało się jednak, że tak nie jest. Niekiedy dzieci wykazujące się ilorazem inteligencji wyższym niż przeciętny nie czynią w szkole zadowalających postępów, lecz po prostu dlatego, że są niedojrzałe do rozpoczęcia nauki. Stosunkowo wcześnie dostrzeżono, że oprócz odpowiednio wysokiego poziomu inteligencji niezbędne w uczeniu się szkolnym są: umiejętność dowolnego (intencjonalnego) koncentrowania uwagi na przedmiocie, wytrwałość wyrażająca się w podejmowaniu i odpowiednio długim trwaniu jednokierunkowych wysiłków zmierzających do realizacji wyznaczonego celu, gotowość do wykonywania zadań na polecenie, umiejętność korzystania ze wskazówek kierowanych do grupy, zdolność uczestniczenia w zajęciach zespołowych itd. Istotną rolę pełnią ponadto poczucie obowiązku i ogólne zdyscyplinowanie, wyrażające się w umiejętności podporządkowania się panującemu regulaminowi. Nieobojętne jest także zrównoważenie emocjonalne, umożliwiające dziecku adekwatny stosunek do trudności i problemów szkolnych.</w:t>
      </w:r>
    </w:p>
    <w:p w:rsidR="0056679B" w:rsidRDefault="0056679B" w:rsidP="0056679B">
      <w:pPr>
        <w:spacing w:line="360" w:lineRule="auto"/>
        <w:jc w:val="both"/>
        <w:rPr>
          <w:sz w:val="26"/>
          <w:szCs w:val="26"/>
        </w:rPr>
      </w:pPr>
      <w:r>
        <w:rPr>
          <w:sz w:val="26"/>
          <w:szCs w:val="26"/>
        </w:rPr>
        <w:t>5 października 2002 roku w Warszawie odbyła się Ogólnopolska Konferencja Naukowa „O pomyślny start ucznia w szkole”, na której to prof. dr hab. Anna Brzezińska przedstawiła wykład na temat „Współczesne ujęcie gotowości szkolnej”. Jej zdaniem gotowość dziecka do szkoły jest współcześnie rozpatrywana w kategoriach interakcyjnych, tzn. ujmuje się ją dynamicznie jako efekt „współgrania” właściwości dziecka i właściwości szkoły (ofert edukacyjnych).</w:t>
      </w:r>
      <w:r>
        <w:rPr>
          <w:rStyle w:val="Odwoanieprzypisudolnego"/>
          <w:sz w:val="26"/>
          <w:szCs w:val="26"/>
        </w:rPr>
        <w:footnoteReference w:id="13"/>
      </w:r>
      <w:r>
        <w:rPr>
          <w:sz w:val="26"/>
          <w:szCs w:val="26"/>
        </w:rPr>
        <w:t xml:space="preserve"> Ten sposób myślenia wynika    z koncepcji z obszaru genetyki zachowania, ekologicznej koncepcji rozwoju U. Bronfenbrennera, podejścia kontekstualnego R. Lernera, koncepcji tzw. wzajemnej socjalizacji H. R. Schaffera; teorii upośrednionego uczenia się R. Feuersteina.</w:t>
      </w:r>
    </w:p>
    <w:p w:rsidR="0056679B" w:rsidRDefault="0056679B" w:rsidP="0056679B">
      <w:pPr>
        <w:spacing w:line="360" w:lineRule="auto"/>
        <w:jc w:val="both"/>
        <w:rPr>
          <w:sz w:val="26"/>
          <w:szCs w:val="26"/>
        </w:rPr>
      </w:pPr>
      <w:r>
        <w:rPr>
          <w:sz w:val="26"/>
          <w:szCs w:val="26"/>
        </w:rPr>
        <w:lastRenderedPageBreak/>
        <w:t>We wszystkich tych koncepcjach podkreśla się, że edukacja jest interwencją w układ żywy, zanurzony w swym bliższym i dalszym środowisku, rozwijający się, obdarzony swoją własną historią i aspirujący do jakiejś przyszłości. Od edukacji społeczeństwo oczekuje spełnienia określonych funkcji. Jest to funkcja emancypacyjna i socjalizacyjna. Funkcja socjalizacyjna wiąże się z respektowaniem interesu społecznego, zaś emancypacyjna z interesem indywidualnym jednostki. Obie te funkcje pozostają ze sobą w stałym konflikcie. Położenie zbyt dużego nacisku na funkcję socjalizacyjną grozi indoktrynacją i ograniczeniem lub nawet zablokowaniem rozwoju indywidualnego, zaś nadmierna aktualizacja funkcji emancypacyjnej grozi zbytnim indywidualizowaniem wychowania i w konsekwencji kształtowaniem ludzi, „niedoposażonych kulturowo”, nieumiejących się przystosować do warunków normalnego życia. Prawidłowe środowisko wychowawcze to takie, w którym istnieje dynamiczna równowaga między funkcją socjalizacyjną a emancypacyjną. Zgodnie z postulatem owej równowagi wyróżniono problemy związane z edukacją dzieci wkraczających do szkoły.</w:t>
      </w:r>
    </w:p>
    <w:p w:rsidR="0056679B" w:rsidRDefault="0056679B" w:rsidP="0056679B">
      <w:pPr>
        <w:spacing w:line="360" w:lineRule="auto"/>
        <w:jc w:val="both"/>
        <w:rPr>
          <w:sz w:val="26"/>
          <w:szCs w:val="26"/>
        </w:rPr>
      </w:pPr>
      <w:r>
        <w:rPr>
          <w:sz w:val="26"/>
          <w:szCs w:val="26"/>
        </w:rPr>
        <w:t>Jednym z poruszonych przez nią problemów było kształtowanie gotowości dziecka i jego otoczenia do przyjęcia wymagań szkoły i jednocześnie kształtowania gotowości szkoły do przyjęcia dziecka i jego rodziny.</w:t>
      </w:r>
    </w:p>
    <w:p w:rsidR="0056679B" w:rsidRDefault="0056679B" w:rsidP="0056679B">
      <w:pPr>
        <w:spacing w:line="360" w:lineRule="auto"/>
        <w:jc w:val="both"/>
        <w:rPr>
          <w:sz w:val="26"/>
          <w:szCs w:val="26"/>
        </w:rPr>
      </w:pPr>
      <w:r>
        <w:rPr>
          <w:sz w:val="26"/>
          <w:szCs w:val="26"/>
        </w:rPr>
        <w:t>Z problemów tych Anna Brzezińska wyprowadza zadania dla nauczycieli. Jest to konstruowanie wartościowych ofert edukacyjnych, wspomaganie rozwoju dziecka i budowanie gotowości do przyjmowania tych ofert oraz pomoc w dopasowaniu ofert edukacyjnych do poziomu gotowości osób i grup, do których są one adresowane.</w:t>
      </w:r>
    </w:p>
    <w:p w:rsidR="0056679B" w:rsidRDefault="0056679B" w:rsidP="0056679B">
      <w:pPr>
        <w:spacing w:line="360" w:lineRule="auto"/>
        <w:jc w:val="both"/>
        <w:rPr>
          <w:sz w:val="26"/>
          <w:szCs w:val="26"/>
        </w:rPr>
      </w:pPr>
      <w:r>
        <w:rPr>
          <w:sz w:val="26"/>
          <w:szCs w:val="26"/>
        </w:rPr>
        <w:t>Wskazuje się także na potrzebę koncentrowania się w badaniach dotyczących dojrzewania i uczenia się nie tylko na czynnikach biologicznych, ale także dostrzeganiu wpływów społecznych na dziecko. Zasadne jest stawianie pytań o relacje między dojrzewaniem organizmu a uczeniem się osoby pod wpływem oddziaływań zewnętrznych.</w:t>
      </w:r>
    </w:p>
    <w:p w:rsidR="0056679B" w:rsidRDefault="0056679B" w:rsidP="0056679B">
      <w:pPr>
        <w:spacing w:line="360" w:lineRule="auto"/>
        <w:jc w:val="both"/>
        <w:rPr>
          <w:sz w:val="26"/>
          <w:szCs w:val="26"/>
        </w:rPr>
      </w:pPr>
      <w:r>
        <w:rPr>
          <w:sz w:val="26"/>
          <w:szCs w:val="26"/>
        </w:rPr>
        <w:t xml:space="preserve">W procesie dostosowania oferty edukacyjnej do poziomu gotowości dziecka ważne są dwa aspekty. Pierwszy to liczenie się z osobą, ku której wychowanie się zwraca, czyli rozpoznanie tzw. strefy aktualnego rozwoju, drugi natomiast to poszukiwanie „miejsc wrażliwych”, od których można rozpocząć proces wychowania. Takie podwójne </w:t>
      </w:r>
      <w:r>
        <w:rPr>
          <w:sz w:val="26"/>
          <w:szCs w:val="26"/>
        </w:rPr>
        <w:lastRenderedPageBreak/>
        <w:t xml:space="preserve">kierowanie uwagi na osobę wychowywaną, czyni wychowanie bardziej podmiotowym. Nauczycielom, zdaniem prof. Anny Brzezińskiej, powinno towarzyszyć w ich pracy poczucie: „wiem, dokąd idę i o co mi chodzi”. Daje to pewność i bezpieczeństwo oraz odwagę wprowadzania zmian. </w:t>
      </w:r>
    </w:p>
    <w:p w:rsidR="0056679B" w:rsidRDefault="0056679B" w:rsidP="0056679B">
      <w:pPr>
        <w:spacing w:line="360" w:lineRule="auto"/>
        <w:jc w:val="both"/>
        <w:rPr>
          <w:i/>
          <w:sz w:val="26"/>
          <w:szCs w:val="26"/>
        </w:rPr>
      </w:pPr>
      <w:r>
        <w:rPr>
          <w:sz w:val="26"/>
          <w:szCs w:val="26"/>
        </w:rPr>
        <w:t xml:space="preserve">Słuszność ma Helena Prus-Wiśniewska, mówiąc:, </w:t>
      </w:r>
      <w:r>
        <w:rPr>
          <w:i/>
          <w:sz w:val="26"/>
          <w:szCs w:val="26"/>
        </w:rPr>
        <w:t>„…że równowaga pomiędzy poziomem rozwoju fizycznego, społecznego i umysłowego a wymaganiami, jakie przed pierwszoklasistą stawia szkoła, decyduje o powodzeniu szkolnym.”</w:t>
      </w:r>
      <w:r>
        <w:rPr>
          <w:rStyle w:val="Odwoanieprzypisudolnego"/>
          <w:i/>
          <w:sz w:val="26"/>
          <w:szCs w:val="26"/>
        </w:rPr>
        <w:footnoteReference w:id="14"/>
      </w:r>
    </w:p>
    <w:p w:rsidR="0056679B" w:rsidRDefault="0056679B" w:rsidP="0056679B">
      <w:pPr>
        <w:spacing w:line="360" w:lineRule="auto"/>
        <w:jc w:val="both"/>
        <w:rPr>
          <w:sz w:val="26"/>
          <w:szCs w:val="26"/>
        </w:rPr>
      </w:pPr>
      <w:r>
        <w:rPr>
          <w:sz w:val="26"/>
          <w:szCs w:val="26"/>
        </w:rPr>
        <w:t>Nauczanie szkolne opiera się na tym, czego dziecko nauczyło się, w szerokim rozumieniu tego pojęcia, w okresie poprzedzającym wiek szkolny. Zasób wiadomości, bogactwo słownictwa, doświadczenia społeczne i kulturowe – to wszystko, zdobyte przez dziecko w wyniku własnej aktywności oraz celowego, przemyślanego oddziaływania dorosłych, stanowi podstawę, na której opiera się dalsza nauka w szkole. Zachowana tutaj ciągłość oddziaływań ma wielką wartość, ponieważ w jej wyniku próg szkolny nie jest dla dziecka zbyt wysoki.</w:t>
      </w:r>
    </w:p>
    <w:p w:rsidR="0056679B" w:rsidRDefault="0056679B" w:rsidP="0056679B">
      <w:pPr>
        <w:spacing w:line="360" w:lineRule="auto"/>
        <w:jc w:val="both"/>
        <w:rPr>
          <w:sz w:val="26"/>
          <w:szCs w:val="26"/>
        </w:rPr>
      </w:pPr>
      <w:r>
        <w:rPr>
          <w:sz w:val="26"/>
          <w:szCs w:val="26"/>
        </w:rPr>
        <w:t>Warto w tym miejscu przypomnieć zasady</w:t>
      </w:r>
      <w:r>
        <w:rPr>
          <w:rStyle w:val="Odwoanieprzypisudolnego"/>
          <w:sz w:val="26"/>
          <w:szCs w:val="26"/>
        </w:rPr>
        <w:footnoteReference w:id="15"/>
      </w:r>
      <w:r>
        <w:rPr>
          <w:sz w:val="26"/>
          <w:szCs w:val="26"/>
        </w:rPr>
        <w:t xml:space="preserve"> odnośnie ćwiczeń, na których powinny opierać się wszelkie działania wychowawczo-dydaktyczne z dzieckiem w wieku przedszkolnym, wymienione przez Marię Burtowy, a są one następujące:</w:t>
      </w:r>
    </w:p>
    <w:p w:rsidR="0056679B" w:rsidRDefault="0056679B" w:rsidP="0056679B">
      <w:pPr>
        <w:numPr>
          <w:ilvl w:val="0"/>
          <w:numId w:val="5"/>
        </w:numPr>
        <w:spacing w:line="360" w:lineRule="auto"/>
        <w:jc w:val="both"/>
        <w:rPr>
          <w:sz w:val="26"/>
          <w:szCs w:val="26"/>
        </w:rPr>
      </w:pPr>
      <w:r>
        <w:rPr>
          <w:sz w:val="26"/>
          <w:szCs w:val="26"/>
        </w:rPr>
        <w:t>ze względu na wiek dziecka powinny być prowadzone w formie zabawowej,</w:t>
      </w:r>
    </w:p>
    <w:p w:rsidR="0056679B" w:rsidRDefault="0056679B" w:rsidP="0056679B">
      <w:pPr>
        <w:numPr>
          <w:ilvl w:val="0"/>
          <w:numId w:val="5"/>
        </w:numPr>
        <w:spacing w:line="360" w:lineRule="auto"/>
        <w:jc w:val="both"/>
        <w:rPr>
          <w:sz w:val="26"/>
          <w:szCs w:val="26"/>
        </w:rPr>
      </w:pPr>
      <w:r>
        <w:rPr>
          <w:sz w:val="26"/>
          <w:szCs w:val="26"/>
        </w:rPr>
        <w:t>powinny być różnorodne, urozmaicone środkami dydaktycznymi,</w:t>
      </w:r>
    </w:p>
    <w:p w:rsidR="0056679B" w:rsidRDefault="0056679B" w:rsidP="0056679B">
      <w:pPr>
        <w:numPr>
          <w:ilvl w:val="0"/>
          <w:numId w:val="5"/>
        </w:numPr>
        <w:spacing w:line="360" w:lineRule="auto"/>
        <w:jc w:val="both"/>
        <w:rPr>
          <w:sz w:val="26"/>
          <w:szCs w:val="26"/>
        </w:rPr>
      </w:pPr>
      <w:r>
        <w:rPr>
          <w:sz w:val="26"/>
          <w:szCs w:val="26"/>
        </w:rPr>
        <w:t>nie powinny wydłużać się w czasie, aby nie powodowały zmęczenia i zniechęcenia u dziecka,</w:t>
      </w:r>
    </w:p>
    <w:p w:rsidR="0056679B" w:rsidRDefault="0056679B" w:rsidP="0056679B">
      <w:pPr>
        <w:numPr>
          <w:ilvl w:val="0"/>
          <w:numId w:val="5"/>
        </w:numPr>
        <w:spacing w:line="360" w:lineRule="auto"/>
        <w:jc w:val="both"/>
        <w:rPr>
          <w:sz w:val="26"/>
          <w:szCs w:val="26"/>
        </w:rPr>
      </w:pPr>
      <w:r>
        <w:rPr>
          <w:sz w:val="26"/>
          <w:szCs w:val="26"/>
        </w:rPr>
        <w:t>powinny być stopniowe pod względem trudności – od najłatwiejszych do najtrudniejszych,</w:t>
      </w:r>
    </w:p>
    <w:p w:rsidR="0056679B" w:rsidRDefault="0056679B" w:rsidP="0056679B">
      <w:pPr>
        <w:numPr>
          <w:ilvl w:val="0"/>
          <w:numId w:val="5"/>
        </w:numPr>
        <w:spacing w:line="360" w:lineRule="auto"/>
        <w:jc w:val="both"/>
        <w:rPr>
          <w:sz w:val="26"/>
          <w:szCs w:val="26"/>
        </w:rPr>
      </w:pPr>
      <w:r>
        <w:rPr>
          <w:sz w:val="26"/>
          <w:szCs w:val="26"/>
        </w:rPr>
        <w:t>oparte na działalności dziecka, powinny stwarzać mu warunki do realizacji własnych pomysłów poprzez różne formy aktywności,</w:t>
      </w:r>
    </w:p>
    <w:p w:rsidR="0056679B" w:rsidRDefault="0056679B" w:rsidP="0056679B">
      <w:pPr>
        <w:numPr>
          <w:ilvl w:val="0"/>
          <w:numId w:val="5"/>
        </w:numPr>
        <w:spacing w:line="360" w:lineRule="auto"/>
        <w:jc w:val="both"/>
        <w:rPr>
          <w:sz w:val="26"/>
          <w:szCs w:val="26"/>
        </w:rPr>
      </w:pPr>
      <w:r>
        <w:rPr>
          <w:sz w:val="26"/>
          <w:szCs w:val="26"/>
        </w:rPr>
        <w:t>powinny im towarzyszyć próby samokontroli podejmowane przez dziecko,</w:t>
      </w:r>
    </w:p>
    <w:p w:rsidR="0056679B" w:rsidRDefault="0056679B" w:rsidP="0056679B">
      <w:pPr>
        <w:numPr>
          <w:ilvl w:val="0"/>
          <w:numId w:val="5"/>
        </w:numPr>
        <w:spacing w:line="360" w:lineRule="auto"/>
        <w:jc w:val="both"/>
        <w:rPr>
          <w:sz w:val="26"/>
          <w:szCs w:val="26"/>
        </w:rPr>
      </w:pPr>
      <w:r>
        <w:rPr>
          <w:sz w:val="26"/>
          <w:szCs w:val="26"/>
        </w:rPr>
        <w:t xml:space="preserve">ćwiczeniom powinno towarzyszyć rozsądne udzielanie pomocy przez nauczyciela, wykazywanie wyrozumiałości, cierpliwości i życzliwości.  </w:t>
      </w:r>
    </w:p>
    <w:p w:rsidR="0056679B" w:rsidRDefault="0056679B" w:rsidP="0056679B">
      <w:pPr>
        <w:spacing w:line="360" w:lineRule="auto"/>
        <w:jc w:val="both"/>
        <w:rPr>
          <w:sz w:val="26"/>
          <w:szCs w:val="26"/>
        </w:rPr>
      </w:pPr>
      <w:r>
        <w:rPr>
          <w:sz w:val="26"/>
          <w:szCs w:val="26"/>
        </w:rPr>
        <w:lastRenderedPageBreak/>
        <w:t>Dziecko nie poddawane żadnym świadomym oddziaływaniom wychowawczym, czy to w domu, czy w przedszkolu, czy też w klasie zerowej, aż do momentu pójścia do szkoły, może napotykać wiele trudności w początkowym okresie nauki szkolnej.</w:t>
      </w:r>
    </w:p>
    <w:p w:rsidR="0056679B" w:rsidRDefault="0056679B" w:rsidP="0056679B">
      <w:pPr>
        <w:spacing w:line="360" w:lineRule="auto"/>
        <w:jc w:val="both"/>
        <w:rPr>
          <w:sz w:val="26"/>
          <w:szCs w:val="26"/>
        </w:rPr>
      </w:pPr>
      <w:r>
        <w:rPr>
          <w:sz w:val="26"/>
          <w:szCs w:val="26"/>
        </w:rPr>
        <w:t>Należy pamiętać, że dopiero od roku szkolnego 2004/2005 zerówka jest obowiązkowa dla wszystkich dzieci 6-letnich</w:t>
      </w:r>
      <w:r>
        <w:rPr>
          <w:rStyle w:val="Odwoanieprzypisudolnego"/>
          <w:sz w:val="26"/>
          <w:szCs w:val="26"/>
        </w:rPr>
        <w:footnoteReference w:id="16"/>
      </w:r>
      <w:r>
        <w:rPr>
          <w:sz w:val="26"/>
          <w:szCs w:val="26"/>
        </w:rPr>
        <w:t>.</w:t>
      </w:r>
    </w:p>
    <w:p w:rsidR="0056679B" w:rsidRDefault="0056679B" w:rsidP="0056679B">
      <w:pPr>
        <w:spacing w:line="360" w:lineRule="auto"/>
        <w:jc w:val="both"/>
        <w:rPr>
          <w:sz w:val="26"/>
          <w:szCs w:val="26"/>
        </w:rPr>
      </w:pPr>
      <w:r>
        <w:rPr>
          <w:sz w:val="26"/>
          <w:szCs w:val="26"/>
        </w:rPr>
        <w:t>Do tej pory dzieci mogły, ale nie musiały uczęszczać do klasy zerowej, dlatego pierwszoklasiści reprezentowali różny poziom gotowości szkolnej.</w:t>
      </w:r>
    </w:p>
    <w:p w:rsidR="0056679B" w:rsidRDefault="0056679B" w:rsidP="0056679B">
      <w:pPr>
        <w:spacing w:line="360" w:lineRule="auto"/>
        <w:jc w:val="both"/>
        <w:rPr>
          <w:sz w:val="26"/>
          <w:szCs w:val="26"/>
        </w:rPr>
      </w:pPr>
      <w:r>
        <w:rPr>
          <w:sz w:val="26"/>
          <w:szCs w:val="26"/>
        </w:rPr>
        <w:t>Przyjrzyjmy się, zatem bliżej dziedzinom rozwoju</w:t>
      </w:r>
      <w:r>
        <w:rPr>
          <w:rStyle w:val="Odwoanieprzypisudolnego"/>
          <w:sz w:val="26"/>
          <w:szCs w:val="26"/>
        </w:rPr>
        <w:footnoteReference w:id="17"/>
      </w:r>
      <w:r>
        <w:rPr>
          <w:sz w:val="26"/>
          <w:szCs w:val="26"/>
        </w:rPr>
        <w:t>, które są z sobą nierozerwalnie połączone, w aspekcie gotowości do podjęcia nauki w szkole.</w:t>
      </w:r>
    </w:p>
    <w:p w:rsidR="0056679B" w:rsidRDefault="0056679B" w:rsidP="0056679B">
      <w:pPr>
        <w:spacing w:line="360" w:lineRule="auto"/>
        <w:rPr>
          <w:rFonts w:ascii="Arial" w:hAnsi="Arial" w:cs="Arial"/>
          <w:sz w:val="26"/>
          <w:szCs w:val="26"/>
        </w:rPr>
      </w:pPr>
    </w:p>
    <w:p w:rsidR="0056679B" w:rsidRDefault="0056679B" w:rsidP="0056679B">
      <w:pPr>
        <w:spacing w:line="360" w:lineRule="auto"/>
        <w:jc w:val="center"/>
        <w:outlineLvl w:val="1"/>
        <w:rPr>
          <w:b/>
          <w:sz w:val="32"/>
          <w:szCs w:val="32"/>
        </w:rPr>
      </w:pPr>
      <w:bookmarkStart w:id="1" w:name="_Toc168305143"/>
      <w:r>
        <w:rPr>
          <w:b/>
          <w:sz w:val="32"/>
          <w:szCs w:val="32"/>
        </w:rPr>
        <w:t>Dojrzałość umysłowa</w:t>
      </w:r>
      <w:bookmarkEnd w:id="1"/>
    </w:p>
    <w:p w:rsidR="0056679B" w:rsidRDefault="0056679B" w:rsidP="0056679B">
      <w:pPr>
        <w:spacing w:line="360" w:lineRule="auto"/>
        <w:jc w:val="both"/>
        <w:rPr>
          <w:b/>
          <w:sz w:val="26"/>
          <w:szCs w:val="26"/>
        </w:rPr>
      </w:pPr>
    </w:p>
    <w:p w:rsidR="0056679B" w:rsidRDefault="0056679B" w:rsidP="0056679B">
      <w:pPr>
        <w:spacing w:line="360" w:lineRule="auto"/>
        <w:ind w:firstLine="708"/>
        <w:jc w:val="both"/>
        <w:rPr>
          <w:sz w:val="26"/>
          <w:szCs w:val="26"/>
        </w:rPr>
      </w:pPr>
      <w:r>
        <w:rPr>
          <w:sz w:val="26"/>
          <w:szCs w:val="26"/>
        </w:rPr>
        <w:t>O rozwoju umysłowym dziecka w dużym stopniu decyduje jego aktywność i ciekawość świata.</w:t>
      </w:r>
    </w:p>
    <w:p w:rsidR="0056679B" w:rsidRDefault="0056679B" w:rsidP="0056679B">
      <w:pPr>
        <w:spacing w:line="360" w:lineRule="auto"/>
        <w:jc w:val="both"/>
        <w:rPr>
          <w:sz w:val="26"/>
          <w:szCs w:val="26"/>
        </w:rPr>
      </w:pPr>
      <w:r>
        <w:rPr>
          <w:sz w:val="26"/>
          <w:szCs w:val="26"/>
        </w:rPr>
        <w:t xml:space="preserve">Powszechnie uważa się, że wrodzona ciekawość dziecka jest jednym z najpotężniejszych motorów rozwoju i edukacji. Wiąże się z nią wyodrębniony przez psychologów, niezwykle istotny, „wiek pytań”. Właśnie pytania są charakterystycznym przejawem ciekawości. </w:t>
      </w:r>
    </w:p>
    <w:p w:rsidR="0056679B" w:rsidRDefault="0056679B" w:rsidP="0056679B">
      <w:pPr>
        <w:spacing w:line="360" w:lineRule="auto"/>
        <w:jc w:val="both"/>
        <w:rPr>
          <w:sz w:val="26"/>
          <w:szCs w:val="26"/>
        </w:rPr>
      </w:pPr>
      <w:r>
        <w:rPr>
          <w:sz w:val="26"/>
          <w:szCs w:val="26"/>
        </w:rPr>
        <w:t>Początkowo pytania dotyczą rzeczy konkretnych i aktualnych zdarzeń, przechodzących w pytania z zakresu wiedzy ogólnej aż do pytań abstrakcyjnych. Dobrze, jeśli dziecko znajduje odpowiedzi na zadawane pytania, zaspokajając tym samym swoją ciekawość. Gorzej, jeśli w miejsce odpowiedzi pojawia się zbywanie dziecka byle czym, zniecierpliwienie dorosłych, lub w ogóle brak odpowiedzi.</w:t>
      </w:r>
    </w:p>
    <w:p w:rsidR="0056679B" w:rsidRDefault="0056679B" w:rsidP="0056679B">
      <w:pPr>
        <w:spacing w:line="360" w:lineRule="auto"/>
        <w:jc w:val="both"/>
        <w:rPr>
          <w:sz w:val="26"/>
          <w:szCs w:val="26"/>
        </w:rPr>
      </w:pPr>
      <w:r>
        <w:rPr>
          <w:sz w:val="26"/>
          <w:szCs w:val="26"/>
        </w:rPr>
        <w:t xml:space="preserve">W wieku przedszkolnym to właśnie pytania są formą aktywności, dzięki której następuje okolicznościowe uczenie się dzieci. </w:t>
      </w:r>
    </w:p>
    <w:p w:rsidR="0056679B" w:rsidRDefault="0056679B" w:rsidP="0056679B">
      <w:pPr>
        <w:spacing w:line="360" w:lineRule="auto"/>
        <w:jc w:val="both"/>
        <w:rPr>
          <w:sz w:val="26"/>
          <w:szCs w:val="26"/>
        </w:rPr>
      </w:pPr>
      <w:r>
        <w:rPr>
          <w:sz w:val="26"/>
          <w:szCs w:val="26"/>
        </w:rPr>
        <w:t xml:space="preserve">Przed pójściem do szkoły dziecko powinno osiągnąć określony poziom myślenia, posiadać pewien zasób wiedzy o otoczeniu przyrodniczym i społecznym. A właśnie główną motywacją uczenia się jest ciekawość. </w:t>
      </w:r>
    </w:p>
    <w:p w:rsidR="0056679B" w:rsidRDefault="0056679B" w:rsidP="0056679B">
      <w:pPr>
        <w:spacing w:line="360" w:lineRule="auto"/>
        <w:jc w:val="both"/>
        <w:rPr>
          <w:sz w:val="26"/>
          <w:szCs w:val="26"/>
        </w:rPr>
      </w:pPr>
      <w:r>
        <w:rPr>
          <w:sz w:val="26"/>
          <w:szCs w:val="26"/>
        </w:rPr>
        <w:lastRenderedPageBreak/>
        <w:t>Okres przedszkolny cechuje wielka chłonność umysłu, pragnienie poznawania i odczuwania nowych doznań. W okresie tym dziecko zdobywa mnóstwo podstawowych wiadomości o otoczeniu, opanowuje język ojczysty, przyswaja sobie niezbędne umiejętności i nawyki.</w:t>
      </w:r>
    </w:p>
    <w:p w:rsidR="0056679B" w:rsidRDefault="0056679B" w:rsidP="0056679B">
      <w:pPr>
        <w:spacing w:line="360" w:lineRule="auto"/>
        <w:jc w:val="both"/>
        <w:rPr>
          <w:sz w:val="26"/>
          <w:szCs w:val="26"/>
        </w:rPr>
      </w:pPr>
      <w:r>
        <w:rPr>
          <w:sz w:val="26"/>
          <w:szCs w:val="26"/>
        </w:rPr>
        <w:t>Istotnym czynnikiem kształtowania się mowy komunikatywnej, niezbędnej przy podejmowaniu nauki czytania są kontakty społeczne. Podstawową rolę w rozwoju mowy dziecka pełni dom rodzinny, ponieważ uczenie się mowy rozciąga się na wiele lat, ze szczególnym uwzględnieniem okresu między pierwszym a trzecim rokiem życia.</w:t>
      </w:r>
    </w:p>
    <w:p w:rsidR="0056679B" w:rsidRDefault="0056679B" w:rsidP="0056679B">
      <w:pPr>
        <w:spacing w:line="360" w:lineRule="auto"/>
        <w:jc w:val="both"/>
        <w:rPr>
          <w:sz w:val="26"/>
          <w:szCs w:val="26"/>
        </w:rPr>
      </w:pPr>
      <w:r>
        <w:rPr>
          <w:sz w:val="26"/>
          <w:szCs w:val="26"/>
        </w:rPr>
        <w:t>Rozszerzające się z wiekiem kontakty interpersonalne, w jakie dziecko wchodzi, szczególnie podczas zabaw, mają wielki wpływ na aktywność językową dziecka, sprzyjając rozwojowi mowy komunikatywnej.</w:t>
      </w:r>
    </w:p>
    <w:p w:rsidR="0056679B" w:rsidRDefault="0056679B" w:rsidP="0056679B">
      <w:pPr>
        <w:spacing w:line="360" w:lineRule="auto"/>
        <w:jc w:val="both"/>
        <w:rPr>
          <w:sz w:val="26"/>
          <w:szCs w:val="26"/>
        </w:rPr>
      </w:pPr>
      <w:r>
        <w:rPr>
          <w:sz w:val="26"/>
          <w:szCs w:val="26"/>
        </w:rPr>
        <w:t>Pod koniec wieku przedszkolnego dziecko powinno umieć słuchać uważnie wypowiedzi innych osób, rozumieć polecenia dorosłych, swobodnie wypowiadać się w mowie potocznej, umieć dzielić się wrażeniami, przeżyciami, wyrażać swoje pragnienia i oceny. Mowa powinna być już prawidłowa pod względem gramatycznym i artykulacyjnym.</w:t>
      </w:r>
    </w:p>
    <w:p w:rsidR="0056679B" w:rsidRDefault="0056679B" w:rsidP="0056679B">
      <w:pPr>
        <w:spacing w:line="360" w:lineRule="auto"/>
        <w:jc w:val="both"/>
        <w:rPr>
          <w:sz w:val="26"/>
          <w:szCs w:val="26"/>
        </w:rPr>
      </w:pPr>
      <w:r>
        <w:rPr>
          <w:sz w:val="26"/>
          <w:szCs w:val="26"/>
        </w:rPr>
        <w:t>Uogólniając, dziecko jest aktywne poznawczo, chce się uczyć. Interesuje się czytaniem i pisaniem. Dobrze orientuje się w najbliższym otoczeniu i środowisku, w którym żyje. Rozporządza zasobem doświadczeń i wyobrażeń będących podstawą do rozwoju pojęć. Potrafi uważnie i ze zrozumieniem słuchać tego, co mówi nauczyciel. Rozumie i spełnia polecenia nauczyciela. Posiada umiejętność swobodnego i zrozumiałego dla otoczenia wypowiadania się, opowiadania, wyrażania życzeń, pytań, własnych sądów, wniosków i ocen.</w:t>
      </w:r>
    </w:p>
    <w:p w:rsidR="0056679B" w:rsidRDefault="0056679B" w:rsidP="0056679B">
      <w:pPr>
        <w:spacing w:line="360" w:lineRule="auto"/>
        <w:jc w:val="both"/>
        <w:rPr>
          <w:sz w:val="26"/>
          <w:szCs w:val="26"/>
        </w:rPr>
      </w:pPr>
    </w:p>
    <w:p w:rsidR="0056679B" w:rsidRDefault="0056679B" w:rsidP="0056679B">
      <w:pPr>
        <w:spacing w:line="360" w:lineRule="auto"/>
        <w:jc w:val="center"/>
        <w:outlineLvl w:val="1"/>
        <w:rPr>
          <w:b/>
          <w:sz w:val="32"/>
          <w:szCs w:val="32"/>
        </w:rPr>
      </w:pPr>
      <w:bookmarkStart w:id="2" w:name="_Toc168305144"/>
      <w:r>
        <w:rPr>
          <w:b/>
          <w:sz w:val="32"/>
          <w:szCs w:val="32"/>
        </w:rPr>
        <w:t>Dojrzałość społeczno – emocjonalna</w:t>
      </w:r>
      <w:bookmarkEnd w:id="2"/>
    </w:p>
    <w:p w:rsidR="0056679B" w:rsidRDefault="0056679B" w:rsidP="0056679B">
      <w:pPr>
        <w:spacing w:line="360" w:lineRule="auto"/>
        <w:jc w:val="center"/>
        <w:rPr>
          <w:b/>
          <w:sz w:val="26"/>
          <w:szCs w:val="26"/>
        </w:rPr>
      </w:pPr>
    </w:p>
    <w:p w:rsidR="0056679B" w:rsidRDefault="0056679B" w:rsidP="0056679B">
      <w:pPr>
        <w:spacing w:line="360" w:lineRule="auto"/>
        <w:ind w:firstLine="708"/>
        <w:jc w:val="both"/>
        <w:rPr>
          <w:sz w:val="26"/>
          <w:szCs w:val="26"/>
        </w:rPr>
      </w:pPr>
      <w:r>
        <w:rPr>
          <w:sz w:val="26"/>
          <w:szCs w:val="26"/>
        </w:rPr>
        <w:t xml:space="preserve">W społeczno-emocjonalnym rozwoju dziecka zachodzą dość znaczne zmiany w okresie czterech lat wieku przedszkolnego. Dziecko w tym okresie charakteryzuje się dużą zmiennością nastrojów. Żywo reaguje zarówno na pozytywne, jak i negatywne bodźce: śmiechem, płaczem, klaskaniem, okrzykami, itp. Dziecko takie </w:t>
      </w:r>
      <w:r>
        <w:rPr>
          <w:sz w:val="26"/>
          <w:szCs w:val="26"/>
        </w:rPr>
        <w:lastRenderedPageBreak/>
        <w:t>bywa rozdrażnione, kapryśne, płaczliwe. Pod koniec wieku przedszkolnego takie zjawiska zachodzą rzadziej.</w:t>
      </w:r>
    </w:p>
    <w:p w:rsidR="0056679B" w:rsidRDefault="0056679B" w:rsidP="0056679B">
      <w:pPr>
        <w:spacing w:line="360" w:lineRule="auto"/>
        <w:jc w:val="both"/>
        <w:rPr>
          <w:sz w:val="26"/>
          <w:szCs w:val="26"/>
        </w:rPr>
      </w:pPr>
      <w:r>
        <w:rPr>
          <w:sz w:val="26"/>
          <w:szCs w:val="26"/>
        </w:rPr>
        <w:t>Najwcześniejszym wzorem współżycia ze środowiskiem jest dla dziecka rodzina. To w rodzinie dziecko nabiera pierwszych doświadczeń i uczy się odpowiedniego odnoszenia się do innych osób, panowania nad swoimi reakcjami, wyrażania swoich uczuć. W rodzinie dziecko przyswaja sobie nawyki i normy postępowania, naśladując osoby z najbliższego otoczenia.</w:t>
      </w:r>
    </w:p>
    <w:p w:rsidR="0056679B" w:rsidRDefault="0056679B" w:rsidP="0056679B">
      <w:pPr>
        <w:spacing w:line="360" w:lineRule="auto"/>
        <w:jc w:val="both"/>
        <w:rPr>
          <w:sz w:val="26"/>
          <w:szCs w:val="26"/>
        </w:rPr>
      </w:pPr>
      <w:r>
        <w:rPr>
          <w:sz w:val="26"/>
          <w:szCs w:val="26"/>
        </w:rPr>
        <w:t>W wieku przedszkolnym wzbogacają się kontakty dziecka ze środowiskiem społecznym, poszerzone o grupę rówieśniczą. Pod koniec wieku przedszkolnego dziecko potrafi już nawiązywać pozytywne kontakty z nauczycielem i kolegami.</w:t>
      </w:r>
    </w:p>
    <w:p w:rsidR="0056679B" w:rsidRDefault="0056679B" w:rsidP="0056679B">
      <w:pPr>
        <w:spacing w:line="360" w:lineRule="auto"/>
        <w:jc w:val="both"/>
        <w:rPr>
          <w:sz w:val="26"/>
          <w:szCs w:val="26"/>
        </w:rPr>
      </w:pPr>
      <w:r>
        <w:rPr>
          <w:sz w:val="26"/>
          <w:szCs w:val="26"/>
        </w:rPr>
        <w:t xml:space="preserve">Posiada umiejętność podporządkowania się niezbędnym wymaganiom dyscypliny </w:t>
      </w:r>
    </w:p>
    <w:p w:rsidR="0056679B" w:rsidRDefault="0056679B" w:rsidP="0056679B">
      <w:pPr>
        <w:spacing w:line="360" w:lineRule="auto"/>
        <w:jc w:val="both"/>
        <w:rPr>
          <w:sz w:val="26"/>
          <w:szCs w:val="26"/>
        </w:rPr>
      </w:pPr>
      <w:r>
        <w:rPr>
          <w:sz w:val="26"/>
          <w:szCs w:val="26"/>
        </w:rPr>
        <w:t>O społecznej dojrzałości dziecka świadczy też jego stopień samodzielności w różnych sytuacjach. Dziecko powinno być obowiązkowe, wytrwałe i wrażliwe na opinię nauczyciela, dążyć do osiągnięcia celu i pokonywania trudności, mieć ukształtowane poczucie odpowiedzialności za swoje działania, właściwy stosunek do zadań i poleceń. Cechuje je taki stan równowagi nerwowej, która umożliwia opanowanie reakcji emocjonalnych.</w:t>
      </w:r>
    </w:p>
    <w:p w:rsidR="0056679B" w:rsidRDefault="0056679B" w:rsidP="0056679B">
      <w:pPr>
        <w:spacing w:line="360" w:lineRule="auto"/>
        <w:outlineLvl w:val="1"/>
        <w:rPr>
          <w:sz w:val="28"/>
          <w:szCs w:val="28"/>
        </w:rPr>
      </w:pPr>
      <w:bookmarkStart w:id="3" w:name="_Toc168305145"/>
    </w:p>
    <w:p w:rsidR="0056679B" w:rsidRDefault="0056679B" w:rsidP="0056679B">
      <w:pPr>
        <w:spacing w:line="360" w:lineRule="auto"/>
        <w:jc w:val="center"/>
        <w:outlineLvl w:val="1"/>
        <w:rPr>
          <w:b/>
          <w:sz w:val="32"/>
          <w:szCs w:val="32"/>
        </w:rPr>
      </w:pPr>
      <w:r>
        <w:rPr>
          <w:b/>
          <w:sz w:val="32"/>
          <w:szCs w:val="32"/>
        </w:rPr>
        <w:t>Dojrzałość fizyczna</w:t>
      </w:r>
      <w:bookmarkEnd w:id="3"/>
    </w:p>
    <w:p w:rsidR="0056679B" w:rsidRDefault="0056679B" w:rsidP="0056679B">
      <w:pPr>
        <w:spacing w:line="360" w:lineRule="auto"/>
        <w:jc w:val="center"/>
        <w:rPr>
          <w:b/>
          <w:sz w:val="28"/>
          <w:szCs w:val="28"/>
        </w:rPr>
      </w:pPr>
    </w:p>
    <w:p w:rsidR="0056679B" w:rsidRDefault="0056679B" w:rsidP="0056679B">
      <w:pPr>
        <w:spacing w:line="360" w:lineRule="auto"/>
        <w:ind w:firstLine="708"/>
        <w:jc w:val="both"/>
        <w:rPr>
          <w:sz w:val="26"/>
          <w:szCs w:val="26"/>
        </w:rPr>
      </w:pPr>
      <w:r>
        <w:rPr>
          <w:sz w:val="26"/>
          <w:szCs w:val="26"/>
        </w:rPr>
        <w:t>O fizycznej dojrzałości dziecka do podjęcia nauki szkolnej decyduje w dużym stopniu stan zdrowia, a więc: sprawność ruchowa i motoryczna, odporność na zmęczenie i na choroby, prawidłowy słuch i wzrok, a także sprawność manualna, nie zaburzona koordynacja wzrokowo-ruchowa, poprawne funkcjonowanie organów zmysłowych.</w:t>
      </w:r>
    </w:p>
    <w:p w:rsidR="0056679B" w:rsidRDefault="0056679B" w:rsidP="0056679B">
      <w:pPr>
        <w:spacing w:line="360" w:lineRule="auto"/>
        <w:jc w:val="both"/>
        <w:rPr>
          <w:sz w:val="26"/>
          <w:szCs w:val="26"/>
        </w:rPr>
      </w:pPr>
      <w:r>
        <w:rPr>
          <w:sz w:val="26"/>
          <w:szCs w:val="26"/>
        </w:rPr>
        <w:t>W wieku przedszkolnym znacznie wzrasta ogólna sprawność ruchowa i motoryczna organizmu.</w:t>
      </w:r>
    </w:p>
    <w:p w:rsidR="0056679B" w:rsidRDefault="0056679B" w:rsidP="0056679B">
      <w:pPr>
        <w:spacing w:line="360" w:lineRule="auto"/>
        <w:jc w:val="both"/>
        <w:rPr>
          <w:sz w:val="26"/>
          <w:szCs w:val="26"/>
        </w:rPr>
      </w:pPr>
      <w:r>
        <w:rPr>
          <w:sz w:val="26"/>
          <w:szCs w:val="26"/>
        </w:rPr>
        <w:t>Aktywność ruchowa dziecka wiąże się w dużym stopniu z aktywnością poznawczą. Chęć poznawania tego, co nowe, nieznane, a także eksperymentowanie wymaga od dziecka określonej sprawności fizycznej i zręczności, a jednocześnie przez tę aktywność dziecko doskonali swoje sprawności.</w:t>
      </w:r>
    </w:p>
    <w:p w:rsidR="0056679B" w:rsidRDefault="0056679B" w:rsidP="0056679B">
      <w:pPr>
        <w:spacing w:line="360" w:lineRule="auto"/>
        <w:jc w:val="both"/>
        <w:rPr>
          <w:sz w:val="26"/>
          <w:szCs w:val="26"/>
        </w:rPr>
      </w:pPr>
      <w:r>
        <w:rPr>
          <w:sz w:val="26"/>
          <w:szCs w:val="26"/>
        </w:rPr>
        <w:lastRenderedPageBreak/>
        <w:t>Niezmiernie ważne w tym okresie jest dla dziecka prawidłowe odżywianie, przestrzeganie higienicznego trybu życia oraz troska o narządy zmysłów.</w:t>
      </w:r>
    </w:p>
    <w:p w:rsidR="0056679B" w:rsidRDefault="0056679B" w:rsidP="0056679B">
      <w:pPr>
        <w:spacing w:line="360" w:lineRule="auto"/>
        <w:jc w:val="both"/>
        <w:rPr>
          <w:sz w:val="26"/>
          <w:szCs w:val="26"/>
        </w:rPr>
      </w:pPr>
      <w:r>
        <w:rPr>
          <w:sz w:val="26"/>
          <w:szCs w:val="26"/>
        </w:rPr>
        <w:t>Prawidłowy stan fizyczny dziecka rokuje nadzieje, że odporniejsze na infekcje, nie będzie w szkole często zapadać na zdrowiu, odporniejsze też będzie na zmęczenie, a tym samym zdolniejsze do dłuższego wysiłku umysłowego, koncentracji uwagi i spokojnego siedzenia w czasie określonym przez rytm pracy w klasie I.</w:t>
      </w:r>
    </w:p>
    <w:p w:rsidR="0056679B" w:rsidRDefault="0056679B" w:rsidP="0056679B">
      <w:pPr>
        <w:spacing w:line="360" w:lineRule="auto"/>
        <w:jc w:val="both"/>
        <w:rPr>
          <w:sz w:val="26"/>
          <w:szCs w:val="26"/>
        </w:rPr>
      </w:pPr>
      <w:r>
        <w:rPr>
          <w:sz w:val="26"/>
          <w:szCs w:val="26"/>
        </w:rPr>
        <w:t>O powodzeniu dziecka w szkole decyduje nie tylko zasób wiadomości i dobrze wykształcona mowa, ale również zdrowie fizyczne, uspołecznienie i cechy osobowości. Dziecko musi umieć zaaklimatyzować się w grupie społecznej, zyskać przyjaciół, zgodnie współdziałać, solidnie wykonywać szkolne obowiązki. Jeśli tego dokona, dobrze będzie się czuło w klasie szkolnej.</w:t>
      </w:r>
    </w:p>
    <w:p w:rsidR="0056679B" w:rsidRDefault="0056679B" w:rsidP="0056679B">
      <w:pPr>
        <w:spacing w:line="360" w:lineRule="auto"/>
        <w:outlineLvl w:val="1"/>
        <w:rPr>
          <w:b/>
          <w:sz w:val="32"/>
          <w:szCs w:val="32"/>
        </w:rPr>
      </w:pPr>
    </w:p>
    <w:p w:rsidR="0056679B" w:rsidRDefault="0056679B" w:rsidP="0056679B">
      <w:pPr>
        <w:spacing w:line="360" w:lineRule="auto"/>
        <w:jc w:val="center"/>
        <w:outlineLvl w:val="1"/>
        <w:rPr>
          <w:b/>
          <w:sz w:val="32"/>
          <w:szCs w:val="32"/>
        </w:rPr>
      </w:pPr>
      <w:bookmarkStart w:id="4" w:name="_Toc168305146"/>
      <w:r>
        <w:rPr>
          <w:b/>
          <w:sz w:val="32"/>
          <w:szCs w:val="32"/>
        </w:rPr>
        <w:t>Dojrzałość do czytania i pisania</w:t>
      </w:r>
      <w:bookmarkEnd w:id="4"/>
    </w:p>
    <w:p w:rsidR="0056679B" w:rsidRDefault="0056679B" w:rsidP="0056679B">
      <w:pPr>
        <w:spacing w:line="360" w:lineRule="auto"/>
        <w:jc w:val="center"/>
        <w:rPr>
          <w:b/>
          <w:sz w:val="26"/>
          <w:szCs w:val="26"/>
        </w:rPr>
      </w:pPr>
    </w:p>
    <w:p w:rsidR="0056679B" w:rsidRDefault="0056679B" w:rsidP="0056679B">
      <w:pPr>
        <w:spacing w:line="360" w:lineRule="auto"/>
        <w:ind w:firstLine="708"/>
        <w:jc w:val="both"/>
        <w:rPr>
          <w:sz w:val="26"/>
          <w:szCs w:val="26"/>
        </w:rPr>
      </w:pPr>
      <w:r>
        <w:rPr>
          <w:sz w:val="26"/>
          <w:szCs w:val="26"/>
        </w:rPr>
        <w:t>O osiągnięciu dojrzałości do czytania i pisania decyduje umiejętność dokonywania przez dziecko analizy oraz syntezy wzrokowej i słuchowej niezbędnej w procesie zróżnicowania kształtów, dźwięków, ich od poznawania, porównywania i odtwarzania. Dziecko rozumie znaczenie wyrazów jako graficznych odpowiedników słów. Posiada orientację przestrzenną, która umożliwia mu rozpoznawanie i odtwarzanie kierunków, położenia i proporcji wymiarów odwzorowanych form graficznych. Ma pamięć ruchową czyli umiejętność przetwarzania obrazu graficznego na obraz ruchu. Umiejętność kontrolowania wzrokiem własnych ruchów pozwala mu świadomie nimi kierować.</w:t>
      </w:r>
    </w:p>
    <w:p w:rsidR="0056679B" w:rsidRDefault="0056679B" w:rsidP="0056679B">
      <w:pPr>
        <w:spacing w:line="360" w:lineRule="auto"/>
        <w:jc w:val="both"/>
        <w:rPr>
          <w:sz w:val="26"/>
          <w:szCs w:val="26"/>
        </w:rPr>
      </w:pPr>
    </w:p>
    <w:p w:rsidR="0056679B" w:rsidRDefault="0056679B" w:rsidP="0056679B">
      <w:pPr>
        <w:spacing w:line="360" w:lineRule="auto"/>
        <w:jc w:val="center"/>
        <w:outlineLvl w:val="1"/>
        <w:rPr>
          <w:b/>
          <w:sz w:val="32"/>
          <w:szCs w:val="32"/>
        </w:rPr>
      </w:pPr>
      <w:bookmarkStart w:id="5" w:name="_Toc168305147"/>
      <w:r>
        <w:rPr>
          <w:b/>
          <w:sz w:val="32"/>
          <w:szCs w:val="32"/>
        </w:rPr>
        <w:t>Dojrzałość do matematyki</w:t>
      </w:r>
      <w:bookmarkEnd w:id="5"/>
    </w:p>
    <w:p w:rsidR="0056679B" w:rsidRDefault="0056679B" w:rsidP="0056679B">
      <w:pPr>
        <w:spacing w:line="360" w:lineRule="auto"/>
        <w:jc w:val="center"/>
        <w:rPr>
          <w:b/>
          <w:sz w:val="26"/>
          <w:szCs w:val="26"/>
        </w:rPr>
      </w:pPr>
    </w:p>
    <w:p w:rsidR="0056679B" w:rsidRDefault="0056679B" w:rsidP="0056679B">
      <w:pPr>
        <w:spacing w:line="360" w:lineRule="auto"/>
        <w:ind w:firstLine="708"/>
        <w:jc w:val="both"/>
        <w:rPr>
          <w:sz w:val="26"/>
          <w:szCs w:val="26"/>
        </w:rPr>
      </w:pPr>
      <w:r>
        <w:rPr>
          <w:sz w:val="26"/>
          <w:szCs w:val="26"/>
        </w:rPr>
        <w:t>Dojrzałość do matematyki przejawia się w tym, że dziecko rozumie i umie określić stosunki przestrzenne, czasowe i ilościowe w praktycznym działaniu. Potrafi sklasyfikować przedmioty według przeznaczenia, wielkości, kształtu i koloru. Umie na konkretach dodawać i odejmować w zakresie 10.</w:t>
      </w:r>
    </w:p>
    <w:p w:rsidR="0056679B" w:rsidRDefault="0056679B" w:rsidP="0056679B">
      <w:pPr>
        <w:spacing w:line="360" w:lineRule="auto"/>
        <w:jc w:val="both"/>
        <w:rPr>
          <w:sz w:val="26"/>
          <w:szCs w:val="26"/>
        </w:rPr>
      </w:pPr>
      <w:r>
        <w:rPr>
          <w:sz w:val="26"/>
          <w:szCs w:val="26"/>
        </w:rPr>
        <w:lastRenderedPageBreak/>
        <w:t>Dla określenia sylwetki dziecka dojrzałego do szkoły przydatne wydaje się przedstawienie takiego modelu</w:t>
      </w:r>
      <w:r>
        <w:rPr>
          <w:rStyle w:val="Odwoanieprzypisudolnego"/>
          <w:sz w:val="26"/>
          <w:szCs w:val="26"/>
        </w:rPr>
        <w:footnoteReference w:id="18"/>
      </w:r>
      <w:r>
        <w:rPr>
          <w:sz w:val="26"/>
          <w:szCs w:val="26"/>
        </w:rPr>
        <w:t xml:space="preserve"> opracowanego przez E. Waszkiewicz:</w:t>
      </w:r>
    </w:p>
    <w:tbl>
      <w:tblPr>
        <w:tblW w:w="0" w:type="auto"/>
        <w:tblLook w:val="01E0"/>
      </w:tblPr>
      <w:tblGrid>
        <w:gridCol w:w="634"/>
        <w:gridCol w:w="1916"/>
        <w:gridCol w:w="6169"/>
      </w:tblGrid>
      <w:tr w:rsidR="0056679B" w:rsidTr="0056679B">
        <w:tc>
          <w:tcPr>
            <w:tcW w:w="634" w:type="dxa"/>
          </w:tcPr>
          <w:p w:rsidR="0056679B" w:rsidRDefault="0056679B">
            <w:pPr>
              <w:spacing w:line="360" w:lineRule="auto"/>
              <w:jc w:val="center"/>
              <w:rPr>
                <w:b/>
                <w:sz w:val="18"/>
                <w:szCs w:val="18"/>
              </w:rPr>
            </w:pPr>
          </w:p>
          <w:p w:rsidR="0056679B" w:rsidRDefault="0056679B">
            <w:pPr>
              <w:spacing w:line="360" w:lineRule="auto"/>
              <w:jc w:val="center"/>
              <w:rPr>
                <w:b/>
                <w:sz w:val="18"/>
                <w:szCs w:val="18"/>
              </w:rPr>
            </w:pPr>
            <w:r>
              <w:rPr>
                <w:b/>
                <w:sz w:val="18"/>
                <w:szCs w:val="18"/>
              </w:rPr>
              <w:t>Lp.</w:t>
            </w:r>
          </w:p>
        </w:tc>
        <w:tc>
          <w:tcPr>
            <w:tcW w:w="1916" w:type="dxa"/>
          </w:tcPr>
          <w:p w:rsidR="0056679B" w:rsidRDefault="0056679B">
            <w:pPr>
              <w:spacing w:line="360" w:lineRule="auto"/>
              <w:jc w:val="center"/>
              <w:rPr>
                <w:b/>
                <w:sz w:val="18"/>
                <w:szCs w:val="18"/>
              </w:rPr>
            </w:pPr>
          </w:p>
          <w:p w:rsidR="0056679B" w:rsidRDefault="0056679B">
            <w:pPr>
              <w:spacing w:line="360" w:lineRule="auto"/>
              <w:jc w:val="center"/>
              <w:rPr>
                <w:b/>
                <w:sz w:val="18"/>
                <w:szCs w:val="18"/>
              </w:rPr>
            </w:pPr>
            <w:r>
              <w:rPr>
                <w:b/>
                <w:sz w:val="18"/>
                <w:szCs w:val="18"/>
              </w:rPr>
              <w:t>Dojrzałość</w:t>
            </w:r>
          </w:p>
        </w:tc>
        <w:tc>
          <w:tcPr>
            <w:tcW w:w="6169" w:type="dxa"/>
          </w:tcPr>
          <w:p w:rsidR="0056679B" w:rsidRDefault="0056679B">
            <w:pPr>
              <w:spacing w:line="360" w:lineRule="auto"/>
              <w:jc w:val="center"/>
              <w:rPr>
                <w:b/>
                <w:sz w:val="18"/>
                <w:szCs w:val="18"/>
              </w:rPr>
            </w:pPr>
          </w:p>
          <w:p w:rsidR="0056679B" w:rsidRDefault="0056679B">
            <w:pPr>
              <w:spacing w:line="360" w:lineRule="auto"/>
              <w:jc w:val="center"/>
              <w:rPr>
                <w:b/>
                <w:sz w:val="18"/>
                <w:szCs w:val="18"/>
              </w:rPr>
            </w:pPr>
            <w:r>
              <w:rPr>
                <w:b/>
                <w:sz w:val="18"/>
                <w:szCs w:val="18"/>
              </w:rPr>
              <w:t>Charakterystyka dziecka</w:t>
            </w:r>
          </w:p>
          <w:p w:rsidR="0056679B" w:rsidRDefault="0056679B">
            <w:pPr>
              <w:spacing w:line="360" w:lineRule="auto"/>
              <w:jc w:val="center"/>
              <w:rPr>
                <w:b/>
                <w:sz w:val="18"/>
                <w:szCs w:val="18"/>
              </w:rPr>
            </w:pPr>
          </w:p>
        </w:tc>
      </w:tr>
      <w:tr w:rsidR="0056679B" w:rsidTr="0056679B">
        <w:tc>
          <w:tcPr>
            <w:tcW w:w="634" w:type="dxa"/>
          </w:tcPr>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1.</w:t>
            </w: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2.</w:t>
            </w: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3.</w:t>
            </w: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4.</w:t>
            </w: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5.</w:t>
            </w:r>
          </w:p>
        </w:tc>
        <w:tc>
          <w:tcPr>
            <w:tcW w:w="1916" w:type="dxa"/>
          </w:tcPr>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Dojrzałość fizyczna</w:t>
            </w: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Dojrzałość emocjonalno-społeczna</w:t>
            </w: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Dojrzałość umysłowa</w:t>
            </w: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Dojrzałość do czytania i pisania</w:t>
            </w: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Dojrzałość do matematyki</w:t>
            </w:r>
          </w:p>
        </w:tc>
        <w:tc>
          <w:tcPr>
            <w:tcW w:w="6169" w:type="dxa"/>
          </w:tcPr>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Jest ogólnie sprawne ruchowo. Posiada sprawność manualną i nie zaburzoną koordynację wzrokowo-ruchową. Charakteryzuje się poprawnym funkcjonowaniem organów zmysłowych. Jest odporne na choroby i zmęczenie.</w:t>
            </w: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Jest w znacznym stopniu samodzielne. Chętnie i łatwo nawiązuje kontakty z nauczycielem i kolegami. Posiada umiejętność podporządkowania się niezbędnym wymaganiom dyscypliny. Jest obowiązkowe, wytrwałe i wrażliwe na opinię nauczyciela. Cechuje je taki stan równowagi nerwowej, która umożliwia opanowanie reakcji emocjonalnych.</w:t>
            </w: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 xml:space="preserve">Jest aktywne poznawczo, chce się uczyć. Interesuje się czytaniem i pisaniem. Dobrze orientuje się w najbliższym otoczeniu i środowisku, w którym żyje. Rozporządza zasobem doświadczeń i wyobrażeń będących podstawą do rozwoju pojęć. Potrafi uważnie i ze zrozumieniem słuchać tego, co mówi nauczyciel. Rozumie i spełnia polecenia nauczyciela. Posiada umiejętność swobodnego i zrozumiałego dla otoczenia wypowiadania się, opowiadania, wyrażania życzeń, pytań, własnych sądów, wniosków i ocen. </w:t>
            </w: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Umie dokonywać analizy i syntezy oraz syntezy wzrokowej i słuchowej niezbędnej w procesie zróżnicowania kształtów, dźwięków, ich odpoznawania, porównywania i odtwarzania. Rozumie znaczenie wyrazów jako graficznych odpowiedników słów. Posiada orientację przestrzenną, która umożliwia mu rozpoznawanie i odtwarzanie kierunków, położenia i proporcji wymiarów odwzorowanych form graficznych. Ma pamięć ruchową czyli umiejętność przetwarzania obrazu graficznego na obraz ruchu. Umiejętność kontrolowania wzrokiem własnych ruchów pozwala mu świadomie nimi kierować.</w:t>
            </w:r>
          </w:p>
          <w:p w:rsidR="0056679B" w:rsidRDefault="0056679B">
            <w:pPr>
              <w:spacing w:line="360" w:lineRule="auto"/>
              <w:jc w:val="both"/>
              <w:rPr>
                <w:sz w:val="18"/>
                <w:szCs w:val="18"/>
              </w:rPr>
            </w:pPr>
          </w:p>
          <w:p w:rsidR="0056679B" w:rsidRDefault="0056679B">
            <w:pPr>
              <w:spacing w:line="360" w:lineRule="auto"/>
              <w:jc w:val="both"/>
              <w:rPr>
                <w:sz w:val="18"/>
                <w:szCs w:val="18"/>
              </w:rPr>
            </w:pPr>
            <w:r>
              <w:rPr>
                <w:sz w:val="18"/>
                <w:szCs w:val="18"/>
              </w:rPr>
              <w:t>Rozumie i umie określić stosunki przestrzenne, czasowe i ilościowe w praktycznym działaniu. Potrafi sklasyfikować przedmioty według przeznaczenia, wielkości, kształtu i koloru. Umie na konkretach dodawać i odejmować w zakresie 10.</w:t>
            </w:r>
          </w:p>
          <w:p w:rsidR="0056679B" w:rsidRDefault="0056679B">
            <w:pPr>
              <w:spacing w:line="360" w:lineRule="auto"/>
              <w:jc w:val="both"/>
              <w:rPr>
                <w:sz w:val="18"/>
                <w:szCs w:val="18"/>
              </w:rPr>
            </w:pPr>
          </w:p>
          <w:p w:rsidR="0056679B" w:rsidRDefault="0056679B">
            <w:pPr>
              <w:spacing w:line="360" w:lineRule="auto"/>
              <w:jc w:val="both"/>
              <w:rPr>
                <w:sz w:val="18"/>
                <w:szCs w:val="18"/>
              </w:rPr>
            </w:pPr>
          </w:p>
        </w:tc>
      </w:tr>
    </w:tbl>
    <w:p w:rsidR="0056679B" w:rsidRDefault="0056679B" w:rsidP="0056679B">
      <w:pPr>
        <w:spacing w:line="360" w:lineRule="auto"/>
        <w:jc w:val="right"/>
        <w:rPr>
          <w:sz w:val="28"/>
          <w:szCs w:val="28"/>
        </w:rPr>
      </w:pPr>
      <w:r>
        <w:rPr>
          <w:sz w:val="28"/>
          <w:szCs w:val="28"/>
        </w:rPr>
        <w:t>Opracowała: mgr Ewa Kuliś</w:t>
      </w:r>
    </w:p>
    <w:p w:rsidR="0056679B" w:rsidRDefault="0056679B" w:rsidP="0056679B">
      <w:pPr>
        <w:spacing w:line="360" w:lineRule="auto"/>
        <w:jc w:val="both"/>
        <w:rPr>
          <w:sz w:val="28"/>
          <w:szCs w:val="28"/>
        </w:rPr>
      </w:pPr>
    </w:p>
    <w:p w:rsidR="0056679B" w:rsidRDefault="0056679B" w:rsidP="0056679B">
      <w:pPr>
        <w:spacing w:line="360" w:lineRule="auto"/>
        <w:jc w:val="both"/>
        <w:rPr>
          <w:sz w:val="28"/>
          <w:szCs w:val="28"/>
        </w:rPr>
      </w:pPr>
    </w:p>
    <w:p w:rsidR="00914F49" w:rsidRDefault="00914F49"/>
    <w:sectPr w:rsidR="00914F49" w:rsidSect="00914F4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D2D" w:rsidRDefault="007A7D2D" w:rsidP="0056679B">
      <w:r>
        <w:separator/>
      </w:r>
    </w:p>
  </w:endnote>
  <w:endnote w:type="continuationSeparator" w:id="1">
    <w:p w:rsidR="007A7D2D" w:rsidRDefault="007A7D2D" w:rsidP="005667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D2D" w:rsidRDefault="007A7D2D" w:rsidP="0056679B">
      <w:r>
        <w:separator/>
      </w:r>
    </w:p>
  </w:footnote>
  <w:footnote w:type="continuationSeparator" w:id="1">
    <w:p w:rsidR="007A7D2D" w:rsidRDefault="007A7D2D" w:rsidP="0056679B">
      <w:r>
        <w:continuationSeparator/>
      </w:r>
    </w:p>
  </w:footnote>
  <w:footnote w:id="2">
    <w:p w:rsidR="0056679B" w:rsidRDefault="0056679B" w:rsidP="0056679B">
      <w:pPr>
        <w:pStyle w:val="Tekstprzypisudolnego"/>
      </w:pPr>
      <w:r>
        <w:rPr>
          <w:rStyle w:val="Odwoanieprzypisudolnego"/>
        </w:rPr>
        <w:footnoteRef/>
      </w:r>
      <w:r>
        <w:t xml:space="preserve"> B. Wilgocka-Okoń, </w:t>
      </w:r>
      <w:r>
        <w:rPr>
          <w:i/>
        </w:rPr>
        <w:t>Dojrzałość szkolna czy dojrzałość szkoły – dylematy progu szkolneg</w:t>
      </w:r>
      <w:r>
        <w:t>; red. Doroty Klaus-Stańskiej i Małgorzaty Suświłło [w:] Dylematy Wczesnej Edukacji, Olsztyn 1998, WSP, s. 11.</w:t>
      </w:r>
    </w:p>
  </w:footnote>
  <w:footnote w:id="3">
    <w:p w:rsidR="0056679B" w:rsidRDefault="0056679B" w:rsidP="0056679B">
      <w:pPr>
        <w:pStyle w:val="Tekstprzypisudolnego"/>
      </w:pPr>
      <w:r>
        <w:rPr>
          <w:rStyle w:val="Odwoanieprzypisudolnego"/>
        </w:rPr>
        <w:footnoteRef/>
      </w:r>
      <w:r>
        <w:t xml:space="preserve"> B. Wilgocka-Okoń, </w:t>
      </w:r>
      <w:r>
        <w:rPr>
          <w:i/>
        </w:rPr>
        <w:t>Dojrzałość szkolna…</w:t>
      </w:r>
      <w:r>
        <w:t>, s.12.</w:t>
      </w:r>
    </w:p>
  </w:footnote>
  <w:footnote w:id="4">
    <w:p w:rsidR="0056679B" w:rsidRDefault="0056679B" w:rsidP="0056679B">
      <w:pPr>
        <w:pStyle w:val="Tekstprzypisudolnego"/>
      </w:pPr>
      <w:r>
        <w:rPr>
          <w:rStyle w:val="Odwoanieprzypisudolnego"/>
        </w:rPr>
        <w:footnoteRef/>
      </w:r>
      <w:r>
        <w:t xml:space="preserve"> Tamże, s. 40.</w:t>
      </w:r>
    </w:p>
  </w:footnote>
  <w:footnote w:id="5">
    <w:p w:rsidR="0056679B" w:rsidRDefault="0056679B" w:rsidP="0056679B">
      <w:pPr>
        <w:pStyle w:val="Tekstprzypisudolnego"/>
      </w:pPr>
      <w:r>
        <w:rPr>
          <w:rStyle w:val="Odwoanieprzypisudolnego"/>
        </w:rPr>
        <w:footnoteRef/>
      </w:r>
      <w:r>
        <w:t xml:space="preserve"> E. Waszkiewicz, </w:t>
      </w:r>
      <w:r>
        <w:rPr>
          <w:i/>
        </w:rPr>
        <w:t>Stymulacja psychomotorycznego rozwoju dzieci 6-8-letnich</w:t>
      </w:r>
      <w:r>
        <w:t xml:space="preserve">, Warszawa 1991, WSiP,    </w:t>
      </w:r>
    </w:p>
    <w:p w:rsidR="0056679B" w:rsidRDefault="0056679B" w:rsidP="0056679B">
      <w:pPr>
        <w:pStyle w:val="Tekstprzypisudolnego"/>
      </w:pPr>
      <w:r>
        <w:t xml:space="preserve">  s. 19.</w:t>
      </w:r>
    </w:p>
  </w:footnote>
  <w:footnote w:id="6">
    <w:p w:rsidR="0056679B" w:rsidRDefault="0056679B" w:rsidP="0056679B">
      <w:pPr>
        <w:pStyle w:val="Tekstprzypisudolnego"/>
      </w:pPr>
      <w:r>
        <w:rPr>
          <w:rStyle w:val="Odwoanieprzypisudolnego"/>
        </w:rPr>
        <w:t>3</w:t>
      </w:r>
      <w:r>
        <w:t xml:space="preserve"> M. Żebrowska , </w:t>
      </w:r>
      <w:r>
        <w:rPr>
          <w:i/>
        </w:rPr>
        <w:t>Psychologia rozwojowa dzieci i młodzieży</w:t>
      </w:r>
      <w:r>
        <w:t>, Warszawa 1966, PWN, s. 512.</w:t>
      </w:r>
    </w:p>
  </w:footnote>
  <w:footnote w:id="7">
    <w:p w:rsidR="0056679B" w:rsidRDefault="0056679B" w:rsidP="0056679B">
      <w:pPr>
        <w:pStyle w:val="Tekstprzypisudolnego"/>
      </w:pPr>
      <w:r>
        <w:rPr>
          <w:rStyle w:val="Odwoanieprzypisudolnego"/>
        </w:rPr>
        <w:t>5</w:t>
      </w:r>
      <w:r>
        <w:t xml:space="preserve"> B. Wilgocka-Okoń, </w:t>
      </w:r>
      <w:r>
        <w:rPr>
          <w:i/>
        </w:rPr>
        <w:t>Dojrzałość szkolna dzieci a środowisko,</w:t>
      </w:r>
      <w:r>
        <w:t xml:space="preserve"> Warszawa 1972, PWN, s. 40.</w:t>
      </w:r>
    </w:p>
  </w:footnote>
  <w:footnote w:id="8">
    <w:p w:rsidR="0056679B" w:rsidRDefault="0056679B" w:rsidP="0056679B">
      <w:pPr>
        <w:pStyle w:val="Tekstprzypisudolnego"/>
      </w:pPr>
      <w:r>
        <w:rPr>
          <w:rStyle w:val="Odwoanieprzypisudolnego"/>
        </w:rPr>
        <w:footnoteRef/>
      </w:r>
      <w:r>
        <w:t xml:space="preserve"> B. Wilgocka-Okoń, </w:t>
      </w:r>
      <w:r>
        <w:rPr>
          <w:i/>
        </w:rPr>
        <w:t>Dojrzałość szkolna dzieci …</w:t>
      </w:r>
      <w:r>
        <w:t>, s. 40.</w:t>
      </w:r>
    </w:p>
  </w:footnote>
  <w:footnote w:id="9">
    <w:p w:rsidR="0056679B" w:rsidRDefault="0056679B" w:rsidP="0056679B">
      <w:pPr>
        <w:pStyle w:val="Tekstprzypisudolnego"/>
      </w:pPr>
      <w:r>
        <w:rPr>
          <w:rStyle w:val="Odwoanieprzypisudolnego"/>
        </w:rPr>
        <w:footnoteRef/>
      </w:r>
      <w:r>
        <w:t xml:space="preserve"> H. Cudak</w:t>
      </w:r>
      <w:r>
        <w:rPr>
          <w:i/>
        </w:rPr>
        <w:t>, Znaczenie rodziny w rozwoju i wychowaniu małego dziecka,</w:t>
      </w:r>
      <w:r>
        <w:t xml:space="preserve"> Warszawa 1999, PTHP, s. 314-315.</w:t>
      </w:r>
    </w:p>
  </w:footnote>
  <w:footnote w:id="10">
    <w:p w:rsidR="0056679B" w:rsidRDefault="0056679B" w:rsidP="0056679B">
      <w:pPr>
        <w:pStyle w:val="Tekstprzypisudolnego"/>
      </w:pPr>
      <w:r>
        <w:rPr>
          <w:rStyle w:val="Odwoanieprzypisudolnego"/>
        </w:rPr>
        <w:footnoteRef/>
      </w:r>
      <w:r>
        <w:t xml:space="preserve"> M. Przetacznik-Gierowska, Z. Włodarski, </w:t>
      </w:r>
      <w:r>
        <w:rPr>
          <w:i/>
        </w:rPr>
        <w:t>Psychologia wychowawcza,</w:t>
      </w:r>
      <w:r>
        <w:t xml:space="preserve"> Warszawa 1994, WN PWN,      </w:t>
      </w:r>
    </w:p>
    <w:p w:rsidR="0056679B" w:rsidRDefault="0056679B" w:rsidP="0056679B">
      <w:pPr>
        <w:pStyle w:val="Tekstprzypisudolnego"/>
      </w:pPr>
      <w:r>
        <w:t xml:space="preserve">    s. 249.</w:t>
      </w:r>
    </w:p>
  </w:footnote>
  <w:footnote w:id="11">
    <w:p w:rsidR="0056679B" w:rsidRDefault="0056679B" w:rsidP="0056679B">
      <w:pPr>
        <w:pStyle w:val="Tekstprzypisudolnego"/>
      </w:pPr>
      <w:r>
        <w:rPr>
          <w:rStyle w:val="Odwoanieprzypisudolnego"/>
        </w:rPr>
        <w:footnoteRef/>
      </w:r>
      <w:r>
        <w:t xml:space="preserve"> H. Cudak, </w:t>
      </w:r>
      <w:r>
        <w:rPr>
          <w:i/>
        </w:rPr>
        <w:t>Znaczenie rodziny w rozwoju i wychowaniu małego dziecka</w:t>
      </w:r>
      <w:r>
        <w:t>, Warszawa 1999, PTHP, s. 315.</w:t>
      </w:r>
    </w:p>
  </w:footnote>
  <w:footnote w:id="12">
    <w:p w:rsidR="0056679B" w:rsidRDefault="0056679B" w:rsidP="0056679B">
      <w:pPr>
        <w:pStyle w:val="Tekstprzypisudolnego"/>
      </w:pPr>
      <w:r>
        <w:rPr>
          <w:rStyle w:val="Odwoanieprzypisudolnego"/>
        </w:rPr>
        <w:footnoteRef/>
      </w:r>
      <w:r>
        <w:t xml:space="preserve"> E. Waszkiewicz, </w:t>
      </w:r>
      <w:r>
        <w:rPr>
          <w:i/>
        </w:rPr>
        <w:t>Stymulacja psychomotorycznego rozwoju dzieci 6-8 letnich,</w:t>
      </w:r>
      <w:r>
        <w:t xml:space="preserve"> Warszawa 1991, WSiP,    </w:t>
      </w:r>
    </w:p>
    <w:p w:rsidR="0056679B" w:rsidRDefault="0056679B" w:rsidP="0056679B">
      <w:pPr>
        <w:pStyle w:val="Tekstprzypisudolnego"/>
      </w:pPr>
      <w:r>
        <w:t xml:space="preserve">    s. 22.</w:t>
      </w:r>
    </w:p>
  </w:footnote>
  <w:footnote w:id="13">
    <w:p w:rsidR="0056679B" w:rsidRDefault="0056679B" w:rsidP="0056679B">
      <w:pPr>
        <w:pStyle w:val="Tekstprzypisudolnego"/>
      </w:pPr>
      <w:r>
        <w:rPr>
          <w:rStyle w:val="Odwoanieprzypisudolnego"/>
        </w:rPr>
        <w:footnoteRef/>
      </w:r>
      <w:r>
        <w:t xml:space="preserve"> E. Marek</w:t>
      </w:r>
      <w:r>
        <w:rPr>
          <w:i/>
        </w:rPr>
        <w:t>, O pomyślny start ucznia w szkole</w:t>
      </w:r>
      <w:r>
        <w:t>, „ Życie szkoły”, 2003, nr 1, s. 56-60.</w:t>
      </w:r>
    </w:p>
  </w:footnote>
  <w:footnote w:id="14">
    <w:p w:rsidR="0056679B" w:rsidRDefault="0056679B" w:rsidP="0056679B">
      <w:pPr>
        <w:pStyle w:val="Tekstprzypisudolnego"/>
      </w:pPr>
      <w:r>
        <w:rPr>
          <w:rStyle w:val="Odwoanieprzypisudolnego"/>
        </w:rPr>
        <w:footnoteRef/>
      </w:r>
      <w:r>
        <w:t xml:space="preserve"> H. Prus-Wiśniewska, </w:t>
      </w:r>
      <w:r>
        <w:rPr>
          <w:i/>
        </w:rPr>
        <w:t>Zanim dziecko pójdzie do szkoły,</w:t>
      </w:r>
      <w:r>
        <w:t xml:space="preserve"> Wyd. </w:t>
      </w:r>
      <w:r>
        <w:rPr>
          <w:caps/>
        </w:rPr>
        <w:t>Medium</w:t>
      </w:r>
      <w:r>
        <w:t>, Kraków 1995, s. 69-70.</w:t>
      </w:r>
    </w:p>
  </w:footnote>
  <w:footnote w:id="15">
    <w:p w:rsidR="0056679B" w:rsidRDefault="0056679B" w:rsidP="0056679B">
      <w:pPr>
        <w:pStyle w:val="Tekstprzypisudolnego"/>
      </w:pPr>
      <w:r>
        <w:rPr>
          <w:rStyle w:val="Odwoanieprzypisudolnego"/>
        </w:rPr>
        <w:footnoteRef/>
      </w:r>
      <w:r>
        <w:t xml:space="preserve"> Red. A. Brzezińska, </w:t>
      </w:r>
      <w:r>
        <w:rPr>
          <w:i/>
        </w:rPr>
        <w:t>Czytanie i pisanie – nowy język dziecka</w:t>
      </w:r>
      <w:r>
        <w:t xml:space="preserve">, WsiP, Warszawa 1987, s. 92-93. </w:t>
      </w:r>
    </w:p>
  </w:footnote>
  <w:footnote w:id="16">
    <w:p w:rsidR="0056679B" w:rsidRDefault="0056679B" w:rsidP="0056679B">
      <w:pPr>
        <w:pStyle w:val="Tekstprzypisudolnego"/>
      </w:pPr>
      <w:r>
        <w:rPr>
          <w:rStyle w:val="Odwoanieprzypisudolnego"/>
        </w:rPr>
        <w:footnoteRef/>
      </w:r>
      <w:r>
        <w:t xml:space="preserve"> Ustawa z 27 czerwca 2003r. </w:t>
      </w:r>
      <w:r>
        <w:rPr>
          <w:i/>
        </w:rPr>
        <w:t>O systemie oświaty</w:t>
      </w:r>
      <w:r>
        <w:t xml:space="preserve"> art. 22, ust. 2.</w:t>
      </w:r>
    </w:p>
  </w:footnote>
  <w:footnote w:id="17">
    <w:p w:rsidR="0056679B" w:rsidRDefault="0056679B" w:rsidP="0056679B">
      <w:pPr>
        <w:pStyle w:val="Tekstprzypisudolnego"/>
      </w:pPr>
      <w:r>
        <w:rPr>
          <w:rStyle w:val="Odwoanieprzypisudolnego"/>
        </w:rPr>
        <w:footnoteRef/>
      </w:r>
      <w:r>
        <w:t xml:space="preserve"> H. Prus-Wiśniewska, </w:t>
      </w:r>
      <w:r>
        <w:rPr>
          <w:i/>
        </w:rPr>
        <w:t>Zanim dziecko pójdzie do szkoły</w:t>
      </w:r>
      <w:r>
        <w:t xml:space="preserve">, Wyd. </w:t>
      </w:r>
      <w:r>
        <w:rPr>
          <w:caps/>
        </w:rPr>
        <w:t>Medium</w:t>
      </w:r>
      <w:r>
        <w:t xml:space="preserve">, Kraków 1995 r., s. 70-79. </w:t>
      </w:r>
    </w:p>
  </w:footnote>
  <w:footnote w:id="18">
    <w:p w:rsidR="0056679B" w:rsidRDefault="0056679B" w:rsidP="0056679B">
      <w:pPr>
        <w:pStyle w:val="Tekstprzypisudolnego"/>
      </w:pPr>
      <w:r>
        <w:rPr>
          <w:rStyle w:val="Odwoanieprzypisudolnego"/>
        </w:rPr>
        <w:footnoteRef/>
      </w:r>
      <w:r>
        <w:t xml:space="preserve"> E. Waszkiewicz, </w:t>
      </w:r>
      <w:r>
        <w:rPr>
          <w:i/>
        </w:rPr>
        <w:t>Stymulacja psychomotorycznego rozwoju dzieci 6-8-letnich</w:t>
      </w:r>
      <w:r>
        <w:t xml:space="preserve">, Warszawa 1991, WSiP, </w:t>
      </w:r>
    </w:p>
    <w:p w:rsidR="0056679B" w:rsidRDefault="0056679B" w:rsidP="0056679B">
      <w:pPr>
        <w:pStyle w:val="Tekstprzypisudolnego"/>
      </w:pPr>
      <w:r>
        <w:t xml:space="preserve">    s. 22-23.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645B3"/>
    <w:multiLevelType w:val="hybridMultilevel"/>
    <w:tmpl w:val="D31EDAEE"/>
    <w:lvl w:ilvl="0" w:tplc="04150001">
      <w:start w:val="1"/>
      <w:numFmt w:val="bullet"/>
      <w:lvlText w:val=""/>
      <w:lvlJc w:val="left"/>
      <w:pPr>
        <w:tabs>
          <w:tab w:val="num" w:pos="1080"/>
        </w:tabs>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43EA2088"/>
    <w:multiLevelType w:val="multilevel"/>
    <w:tmpl w:val="7432134E"/>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nsid w:val="49B56D07"/>
    <w:multiLevelType w:val="hybridMultilevel"/>
    <w:tmpl w:val="D056FC3A"/>
    <w:lvl w:ilvl="0" w:tplc="F8520D84">
      <w:start w:val="1"/>
      <w:numFmt w:val="decimal"/>
      <w:lvlText w:val="%1)"/>
      <w:lvlJc w:val="left"/>
      <w:pPr>
        <w:tabs>
          <w:tab w:val="num" w:pos="1080"/>
        </w:tabs>
        <w:ind w:left="1080" w:hanging="360"/>
      </w:pPr>
      <w:rPr>
        <w:rFonts w:ascii="Times New Roman" w:eastAsia="Times New Roman" w:hAnsi="Times New Roman" w:cs="Times New Roman"/>
      </w:rPr>
    </w:lvl>
    <w:lvl w:ilvl="1" w:tplc="04150001">
      <w:start w:val="1"/>
      <w:numFmt w:val="bullet"/>
      <w:lvlText w:val=""/>
      <w:lvlJc w:val="left"/>
      <w:pPr>
        <w:tabs>
          <w:tab w:val="num" w:pos="1800"/>
        </w:tabs>
        <w:ind w:left="180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72683DA2"/>
    <w:multiLevelType w:val="hybridMultilevel"/>
    <w:tmpl w:val="CEB0B7FC"/>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7F577054"/>
    <w:multiLevelType w:val="hybridMultilevel"/>
    <w:tmpl w:val="52D8C39A"/>
    <w:lvl w:ilvl="0" w:tplc="04150001">
      <w:start w:val="1"/>
      <w:numFmt w:val="bullet"/>
      <w:lvlText w:val=""/>
      <w:lvlJc w:val="left"/>
      <w:pPr>
        <w:tabs>
          <w:tab w:val="num" w:pos="840"/>
        </w:tabs>
        <w:ind w:left="8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6679B"/>
    <w:rsid w:val="002A6A58"/>
    <w:rsid w:val="0056679B"/>
    <w:rsid w:val="007A7D2D"/>
    <w:rsid w:val="00912C14"/>
    <w:rsid w:val="00914F49"/>
    <w:rsid w:val="009C1B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679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56679B"/>
    <w:rPr>
      <w:sz w:val="20"/>
      <w:szCs w:val="20"/>
    </w:rPr>
  </w:style>
  <w:style w:type="character" w:customStyle="1" w:styleId="TekstprzypisudolnegoZnak">
    <w:name w:val="Tekst przypisu dolnego Znak"/>
    <w:basedOn w:val="Domylnaczcionkaakapitu"/>
    <w:link w:val="Tekstprzypisudolnego"/>
    <w:semiHidden/>
    <w:rsid w:val="0056679B"/>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56679B"/>
    <w:rPr>
      <w:vertAlign w:val="superscript"/>
    </w:rPr>
  </w:style>
</w:styles>
</file>

<file path=word/webSettings.xml><?xml version="1.0" encoding="utf-8"?>
<w:webSettings xmlns:r="http://schemas.openxmlformats.org/officeDocument/2006/relationships" xmlns:w="http://schemas.openxmlformats.org/wordprocessingml/2006/main">
  <w:divs>
    <w:div w:id="167938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4096</Words>
  <Characters>24582</Characters>
  <Application>Microsoft Office Word</Application>
  <DocSecurity>0</DocSecurity>
  <Lines>204</Lines>
  <Paragraphs>57</Paragraphs>
  <ScaleCrop>false</ScaleCrop>
  <Company/>
  <LinksUpToDate>false</LinksUpToDate>
  <CharactersWithSpaces>28621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2011-10-11T19:05:00Z</dcterms:created>
  <dcterms:modified xsi:type="dcterms:W3CDTF">2011-10-12T12:47:00Z</dcterms:modified>
</cp:coreProperties>
</file>